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384B" w:rsidRPr="00F33413" w:rsidP="00405915">
      <w:pPr>
        <w:spacing w:after="0" w:line="240" w:lineRule="auto"/>
        <w:ind w:left="-426" w:right="-284" w:firstLine="567"/>
        <w:jc w:val="right"/>
        <w:rPr>
          <w:rFonts w:ascii="Times New Roman" w:hAnsi="Times New Roman"/>
          <w:sz w:val="23"/>
          <w:szCs w:val="23"/>
        </w:rPr>
      </w:pPr>
      <w:r w:rsidRPr="00186626">
        <w:rPr>
          <w:rFonts w:ascii="Times New Roman" w:hAnsi="Times New Roman"/>
          <w:sz w:val="24"/>
          <w:szCs w:val="24"/>
        </w:rPr>
        <w:t xml:space="preserve"> </w:t>
      </w:r>
      <w:r w:rsidRPr="00186626" w:rsidR="00186626">
        <w:rPr>
          <w:rFonts w:ascii="Times New Roman" w:hAnsi="Times New Roman"/>
          <w:sz w:val="24"/>
          <w:szCs w:val="24"/>
        </w:rPr>
        <w:t>Д</w:t>
      </w:r>
      <w:r w:rsidR="00F33413">
        <w:rPr>
          <w:rFonts w:ascii="Times New Roman" w:hAnsi="Times New Roman"/>
          <w:sz w:val="24"/>
          <w:szCs w:val="24"/>
        </w:rPr>
        <w:t>ело № 5-36</w:t>
      </w:r>
      <w:r w:rsidR="00186626">
        <w:rPr>
          <w:rFonts w:ascii="Times New Roman" w:hAnsi="Times New Roman"/>
          <w:sz w:val="24"/>
          <w:szCs w:val="24"/>
        </w:rPr>
        <w:t>-</w:t>
      </w:r>
      <w:r w:rsidRPr="00186626" w:rsidR="005D23D0">
        <w:rPr>
          <w:rFonts w:ascii="Times New Roman" w:hAnsi="Times New Roman"/>
          <w:sz w:val="24"/>
          <w:szCs w:val="24"/>
        </w:rPr>
        <w:t>7</w:t>
      </w:r>
      <w:r w:rsidR="00F33413">
        <w:rPr>
          <w:rFonts w:ascii="Times New Roman" w:hAnsi="Times New Roman"/>
          <w:sz w:val="24"/>
          <w:szCs w:val="24"/>
        </w:rPr>
        <w:t>4</w:t>
      </w:r>
      <w:r w:rsidRPr="00186626">
        <w:rPr>
          <w:rFonts w:ascii="Times New Roman" w:hAnsi="Times New Roman"/>
          <w:sz w:val="24"/>
          <w:szCs w:val="24"/>
        </w:rPr>
        <w:t>-210</w:t>
      </w:r>
      <w:r w:rsidRPr="00186626" w:rsidR="005D23D0">
        <w:rPr>
          <w:rFonts w:ascii="Times New Roman" w:hAnsi="Times New Roman"/>
          <w:sz w:val="24"/>
          <w:szCs w:val="24"/>
        </w:rPr>
        <w:t>7</w:t>
      </w:r>
      <w:r w:rsidRPr="00186626">
        <w:rPr>
          <w:rFonts w:ascii="Times New Roman" w:hAnsi="Times New Roman"/>
          <w:sz w:val="24"/>
          <w:szCs w:val="24"/>
        </w:rPr>
        <w:t>/202</w:t>
      </w:r>
      <w:r w:rsidR="00F33413">
        <w:rPr>
          <w:rFonts w:ascii="Times New Roman" w:hAnsi="Times New Roman"/>
          <w:sz w:val="24"/>
          <w:szCs w:val="24"/>
        </w:rPr>
        <w:t>6</w:t>
      </w:r>
    </w:p>
    <w:p w:rsidR="00F0384B" w:rsidRPr="00F33413" w:rsidP="00405915">
      <w:pPr>
        <w:spacing w:after="0" w:line="240" w:lineRule="auto"/>
        <w:ind w:left="-426" w:right="-284" w:firstLine="567"/>
        <w:jc w:val="center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bCs/>
          <w:sz w:val="23"/>
          <w:szCs w:val="23"/>
        </w:rPr>
        <w:t xml:space="preserve">                                                                                   </w:t>
      </w:r>
      <w:r w:rsidRPr="00F33413" w:rsidR="00F33413">
        <w:rPr>
          <w:rFonts w:ascii="Times New Roman" w:hAnsi="Times New Roman"/>
          <w:bCs/>
          <w:sz w:val="23"/>
          <w:szCs w:val="23"/>
        </w:rPr>
        <w:t xml:space="preserve">                        </w:t>
      </w:r>
      <w:r w:rsidRPr="00F33413">
        <w:rPr>
          <w:rFonts w:ascii="Times New Roman" w:hAnsi="Times New Roman"/>
          <w:bCs/>
          <w:sz w:val="23"/>
          <w:szCs w:val="23"/>
        </w:rPr>
        <w:t>86MS004</w:t>
      </w:r>
      <w:r w:rsidRPr="00F33413" w:rsidR="005D23D0">
        <w:rPr>
          <w:rFonts w:ascii="Times New Roman" w:hAnsi="Times New Roman"/>
          <w:bCs/>
          <w:sz w:val="23"/>
          <w:szCs w:val="23"/>
        </w:rPr>
        <w:t>7</w:t>
      </w:r>
      <w:r w:rsidRPr="00F33413">
        <w:rPr>
          <w:rFonts w:ascii="Times New Roman" w:hAnsi="Times New Roman"/>
          <w:bCs/>
          <w:sz w:val="23"/>
          <w:szCs w:val="23"/>
        </w:rPr>
        <w:t>-01-202</w:t>
      </w:r>
      <w:r w:rsidRPr="00F33413" w:rsidR="00EB7986">
        <w:rPr>
          <w:rFonts w:ascii="Times New Roman" w:hAnsi="Times New Roman"/>
          <w:bCs/>
          <w:sz w:val="23"/>
          <w:szCs w:val="23"/>
        </w:rPr>
        <w:t>5</w:t>
      </w:r>
      <w:r w:rsidRPr="00F33413">
        <w:rPr>
          <w:rFonts w:ascii="Times New Roman" w:hAnsi="Times New Roman"/>
          <w:bCs/>
          <w:sz w:val="23"/>
          <w:szCs w:val="23"/>
        </w:rPr>
        <w:t>-</w:t>
      </w:r>
      <w:r w:rsidRPr="00F33413" w:rsidR="005D23D0">
        <w:rPr>
          <w:rFonts w:ascii="Times New Roman" w:hAnsi="Times New Roman"/>
          <w:bCs/>
          <w:sz w:val="23"/>
          <w:szCs w:val="23"/>
        </w:rPr>
        <w:t>003474-95</w:t>
      </w:r>
    </w:p>
    <w:p w:rsidR="00F0384B" w:rsidRPr="00F33413" w:rsidP="00405915">
      <w:pPr>
        <w:spacing w:after="0" w:line="240" w:lineRule="auto"/>
        <w:ind w:left="-426" w:right="-284" w:firstLine="567"/>
        <w:jc w:val="center"/>
        <w:rPr>
          <w:rFonts w:ascii="Times New Roman" w:hAnsi="Times New Roman"/>
          <w:sz w:val="23"/>
          <w:szCs w:val="23"/>
        </w:rPr>
      </w:pPr>
    </w:p>
    <w:p w:rsidR="00F0384B" w:rsidRPr="00F33413" w:rsidP="00405915">
      <w:pPr>
        <w:spacing w:after="0" w:line="240" w:lineRule="auto"/>
        <w:ind w:left="-426" w:right="-284" w:firstLine="567"/>
        <w:jc w:val="center"/>
        <w:rPr>
          <w:rFonts w:ascii="Times New Roman" w:hAnsi="Times New Roman"/>
          <w:b/>
          <w:sz w:val="23"/>
          <w:szCs w:val="23"/>
        </w:rPr>
      </w:pPr>
      <w:r w:rsidRPr="00F33413">
        <w:rPr>
          <w:rFonts w:ascii="Times New Roman" w:hAnsi="Times New Roman"/>
          <w:b/>
          <w:sz w:val="23"/>
          <w:szCs w:val="23"/>
        </w:rPr>
        <w:t>ПОСТАНОВЛЕНИЕ</w:t>
      </w:r>
    </w:p>
    <w:p w:rsidR="00F0384B" w:rsidRPr="00F33413" w:rsidP="00405915">
      <w:pPr>
        <w:spacing w:after="0" w:line="240" w:lineRule="auto"/>
        <w:ind w:left="-426" w:right="-284" w:firstLine="567"/>
        <w:jc w:val="center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по делу об административном правонарушении</w:t>
      </w:r>
    </w:p>
    <w:p w:rsidR="00F0384B" w:rsidRPr="00F33413" w:rsidP="00405915">
      <w:pPr>
        <w:spacing w:after="0" w:line="240" w:lineRule="auto"/>
        <w:ind w:left="-426" w:right="-284" w:firstLine="567"/>
        <w:jc w:val="center"/>
        <w:rPr>
          <w:rFonts w:ascii="Times New Roman" w:hAnsi="Times New Roman"/>
          <w:sz w:val="23"/>
          <w:szCs w:val="23"/>
        </w:rPr>
      </w:pPr>
    </w:p>
    <w:p w:rsidR="00F0384B" w:rsidRPr="00F33413" w:rsidP="00405915">
      <w:pPr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 xml:space="preserve">г. Нижневартовск                                     </w:t>
      </w:r>
      <w:r w:rsidRPr="00F33413" w:rsidR="00036EF2">
        <w:rPr>
          <w:rFonts w:ascii="Times New Roman" w:hAnsi="Times New Roman"/>
          <w:sz w:val="23"/>
          <w:szCs w:val="23"/>
        </w:rPr>
        <w:t xml:space="preserve">                               </w:t>
      </w:r>
      <w:r w:rsidRPr="00F33413" w:rsidR="00186626">
        <w:rPr>
          <w:rFonts w:ascii="Times New Roman" w:hAnsi="Times New Roman"/>
          <w:sz w:val="23"/>
          <w:szCs w:val="23"/>
        </w:rPr>
        <w:t xml:space="preserve">                           </w:t>
      </w:r>
      <w:r w:rsidRPr="00F33413" w:rsidR="00F33413">
        <w:rPr>
          <w:rFonts w:ascii="Times New Roman" w:hAnsi="Times New Roman"/>
          <w:sz w:val="23"/>
          <w:szCs w:val="23"/>
        </w:rPr>
        <w:t>29 января 2026</w:t>
      </w:r>
      <w:r w:rsidRPr="00F33413">
        <w:rPr>
          <w:rFonts w:ascii="Times New Roman" w:hAnsi="Times New Roman"/>
          <w:sz w:val="23"/>
          <w:szCs w:val="23"/>
        </w:rPr>
        <w:t xml:space="preserve"> г</w:t>
      </w:r>
      <w:r w:rsidRPr="00F33413" w:rsidR="00186626">
        <w:rPr>
          <w:rFonts w:ascii="Times New Roman" w:hAnsi="Times New Roman"/>
          <w:sz w:val="23"/>
          <w:szCs w:val="23"/>
        </w:rPr>
        <w:t>.</w:t>
      </w:r>
      <w:r w:rsidRPr="00F33413">
        <w:rPr>
          <w:rFonts w:ascii="Times New Roman" w:hAnsi="Times New Roman"/>
          <w:sz w:val="23"/>
          <w:szCs w:val="23"/>
        </w:rPr>
        <w:t xml:space="preserve">                                                                  </w:t>
      </w:r>
    </w:p>
    <w:p w:rsidR="00F0384B" w:rsidRPr="00F33413" w:rsidP="00405915">
      <w:pPr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</w:p>
    <w:p w:rsidR="00F0384B" w:rsidRPr="00F33413" w:rsidP="00405915">
      <w:pPr>
        <w:suppressAutoHyphens/>
        <w:spacing w:after="0" w:line="240" w:lineRule="auto"/>
        <w:ind w:left="-426" w:right="-284" w:firstLine="567"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33413">
        <w:rPr>
          <w:rFonts w:ascii="Times New Roman" w:eastAsia="Times New Roman" w:hAnsi="Times New Roman"/>
          <w:sz w:val="23"/>
          <w:szCs w:val="23"/>
          <w:lang w:eastAsia="ar-SA"/>
        </w:rPr>
        <w:t xml:space="preserve">Мировой судья судебного участка № </w:t>
      </w:r>
      <w:r w:rsidRPr="00F33413" w:rsidR="005D23D0">
        <w:rPr>
          <w:rFonts w:ascii="Times New Roman" w:eastAsia="Times New Roman" w:hAnsi="Times New Roman"/>
          <w:sz w:val="23"/>
          <w:szCs w:val="23"/>
          <w:lang w:eastAsia="ar-SA"/>
        </w:rPr>
        <w:t xml:space="preserve">7 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ar-SA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</w:t>
      </w:r>
      <w:r w:rsidRPr="00F33413" w:rsidR="005D23D0">
        <w:rPr>
          <w:rFonts w:ascii="Times New Roman" w:eastAsia="Times New Roman" w:hAnsi="Times New Roman"/>
          <w:color w:val="000000"/>
          <w:sz w:val="23"/>
          <w:szCs w:val="23"/>
          <w:lang w:eastAsia="ar-SA"/>
        </w:rPr>
        <w:t>Вакар Екатерина Александровна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ar-SA"/>
        </w:rPr>
        <w:t xml:space="preserve">, </w:t>
      </w:r>
      <w:r w:rsidRPr="00F33413">
        <w:rPr>
          <w:rFonts w:ascii="Times New Roman" w:eastAsia="Times New Roman" w:hAnsi="Times New Roman"/>
          <w:sz w:val="23"/>
          <w:szCs w:val="23"/>
          <w:lang w:eastAsia="ar-SA"/>
        </w:rPr>
        <w:t>находящийся по адресу: ул. Нефтяников, д. 6, г. Нижневартовск, рассмотрев материалы дела в отношении:</w:t>
      </w:r>
    </w:p>
    <w:p w:rsidR="00F0384B" w:rsidRPr="00F33413" w:rsidP="00405915">
      <w:pPr>
        <w:spacing w:after="0" w:line="240" w:lineRule="auto"/>
        <w:ind w:left="-426" w:right="-284" w:firstLine="567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F33413">
        <w:rPr>
          <w:rFonts w:ascii="Times New Roman" w:hAnsi="Times New Roman"/>
          <w:sz w:val="23"/>
          <w:szCs w:val="23"/>
        </w:rPr>
        <w:t>юр</w:t>
      </w:r>
      <w:r w:rsidRPr="00F33413">
        <w:rPr>
          <w:rFonts w:ascii="Times New Roman" w:hAnsi="Times New Roman"/>
          <w:sz w:val="23"/>
          <w:szCs w:val="23"/>
        </w:rPr>
        <w:t>идического лица - м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униципального </w:t>
      </w:r>
      <w:r w:rsidRPr="00F33413" w:rsidR="004B4FF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бюджетного общеобразовательного учреждения</w:t>
      </w:r>
      <w:r w:rsidRPr="00F33413" w:rsidR="00036EF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«</w:t>
      </w:r>
      <w:r w:rsidRPr="00F33413" w:rsidR="005D23D0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Гимназия</w:t>
      </w:r>
      <w:r w:rsidRPr="00F33413" w:rsidR="004B4FF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№ </w:t>
      </w:r>
      <w:r w:rsidRPr="00F33413" w:rsidR="005D23D0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2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» (далее – М</w:t>
      </w:r>
      <w:r w:rsidRPr="00F33413" w:rsidR="004B4FF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БОУ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Pr="00F33413" w:rsidR="005D23D0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«Гимназия</w:t>
      </w:r>
      <w:r w:rsidRPr="00F33413" w:rsidR="004B4FF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№</w:t>
      </w:r>
      <w:r w:rsidRPr="00F33413" w:rsidR="005D23D0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2»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), ИНН 860</w:t>
      </w:r>
      <w:r w:rsidRPr="00F33413" w:rsidR="004B4FF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30</w:t>
      </w:r>
      <w:r w:rsidRPr="00F33413" w:rsidR="005D23D0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05469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 ОГРН 1</w:t>
      </w:r>
      <w:r w:rsidRPr="00F33413" w:rsidR="00036EF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0</w:t>
      </w:r>
      <w:r w:rsidRPr="00F33413" w:rsidR="004B4FF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28600</w:t>
      </w:r>
      <w:r w:rsidRPr="00F33413" w:rsidR="005D23D0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956196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, юридический адрес: Ханты-Мансийский автономный округ-Югра, гор. Нижневартовск, </w:t>
      </w:r>
      <w:r w:rsidRPr="00F33413" w:rsidR="005D23D0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ул. Дружбы Народов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, д. </w:t>
      </w:r>
      <w:r w:rsidRPr="00F33413" w:rsidR="005D23D0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19-А.</w:t>
      </w:r>
    </w:p>
    <w:p w:rsidR="00F0384B" w:rsidRPr="00F33413" w:rsidP="00405915">
      <w:pPr>
        <w:spacing w:after="0" w:line="240" w:lineRule="auto"/>
        <w:ind w:left="-426" w:right="-284" w:firstLine="567"/>
        <w:jc w:val="center"/>
        <w:rPr>
          <w:rFonts w:ascii="Times New Roman" w:hAnsi="Times New Roman"/>
          <w:b/>
          <w:sz w:val="23"/>
          <w:szCs w:val="23"/>
        </w:rPr>
      </w:pPr>
      <w:r w:rsidRPr="00F33413">
        <w:rPr>
          <w:rFonts w:ascii="Times New Roman" w:hAnsi="Times New Roman"/>
          <w:b/>
          <w:sz w:val="23"/>
          <w:szCs w:val="23"/>
        </w:rPr>
        <w:t>УСТАНОВИЛ:</w:t>
      </w:r>
    </w:p>
    <w:p w:rsidR="00405915" w:rsidRPr="00F33413" w:rsidP="00405915">
      <w:pPr>
        <w:pStyle w:val="BodyText"/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color w:val="000000"/>
          <w:sz w:val="23"/>
          <w:szCs w:val="23"/>
        </w:rPr>
        <w:t xml:space="preserve">Муниципальное </w:t>
      </w:r>
      <w:r w:rsidRPr="00F33413" w:rsidR="004B4FF2">
        <w:rPr>
          <w:rFonts w:ascii="Times New Roman" w:hAnsi="Times New Roman"/>
          <w:color w:val="000000"/>
          <w:sz w:val="23"/>
          <w:szCs w:val="23"/>
        </w:rPr>
        <w:t>бюджетн</w:t>
      </w:r>
      <w:r w:rsidRPr="00F33413">
        <w:rPr>
          <w:rFonts w:ascii="Times New Roman" w:hAnsi="Times New Roman"/>
          <w:color w:val="000000"/>
          <w:sz w:val="23"/>
          <w:szCs w:val="23"/>
        </w:rPr>
        <w:t>ое</w:t>
      </w:r>
      <w:r w:rsidRPr="00F33413" w:rsidR="004B4FF2">
        <w:rPr>
          <w:rFonts w:ascii="Times New Roman" w:hAnsi="Times New Roman"/>
          <w:color w:val="000000"/>
          <w:sz w:val="23"/>
          <w:szCs w:val="23"/>
        </w:rPr>
        <w:t xml:space="preserve"> общеобразовательн</w:t>
      </w:r>
      <w:r w:rsidRPr="00F33413">
        <w:rPr>
          <w:rFonts w:ascii="Times New Roman" w:hAnsi="Times New Roman"/>
          <w:color w:val="000000"/>
          <w:sz w:val="23"/>
          <w:szCs w:val="23"/>
        </w:rPr>
        <w:t>ое учреждение «</w:t>
      </w:r>
      <w:r w:rsidRPr="00F33413" w:rsidR="005D23D0">
        <w:rPr>
          <w:rFonts w:ascii="Times New Roman" w:hAnsi="Times New Roman"/>
          <w:color w:val="000000"/>
          <w:sz w:val="23"/>
          <w:szCs w:val="23"/>
        </w:rPr>
        <w:t>Гимназия</w:t>
      </w:r>
      <w:r w:rsidRPr="00F33413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F33413" w:rsidR="004B4FF2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F33413" w:rsidR="005D23D0">
        <w:rPr>
          <w:rFonts w:ascii="Times New Roman" w:hAnsi="Times New Roman"/>
          <w:color w:val="000000"/>
          <w:sz w:val="23"/>
          <w:szCs w:val="23"/>
        </w:rPr>
        <w:t>2</w:t>
      </w:r>
      <w:r w:rsidRPr="00F33413">
        <w:rPr>
          <w:rFonts w:ascii="Times New Roman" w:hAnsi="Times New Roman"/>
          <w:color w:val="000000"/>
          <w:sz w:val="23"/>
          <w:szCs w:val="23"/>
        </w:rPr>
        <w:t xml:space="preserve">» </w:t>
      </w:r>
      <w:r w:rsidRPr="00F33413">
        <w:rPr>
          <w:rFonts w:ascii="Times New Roman" w:hAnsi="Times New Roman"/>
          <w:sz w:val="23"/>
          <w:szCs w:val="23"/>
        </w:rPr>
        <w:t xml:space="preserve">нарушило установленный законодательством Российской Федерации порядок целевого  использования бюджетных средств, вследствие несоблюдения условий Соглашения №63, а </w:t>
      </w:r>
      <w:r w:rsidRPr="00F33413">
        <w:rPr>
          <w:rFonts w:ascii="Times New Roman" w:hAnsi="Times New Roman"/>
          <w:sz w:val="23"/>
          <w:szCs w:val="23"/>
        </w:rPr>
        <w:t>именно</w:t>
      </w:r>
      <w:r w:rsidRPr="00F33413" w:rsidR="007C4ABE">
        <w:rPr>
          <w:rFonts w:ascii="Times New Roman" w:hAnsi="Times New Roman"/>
          <w:sz w:val="23"/>
          <w:szCs w:val="23"/>
        </w:rPr>
        <w:t>:</w:t>
      </w:r>
      <w:r w:rsidRPr="00F33413">
        <w:rPr>
          <w:rFonts w:ascii="Times New Roman" w:hAnsi="Times New Roman"/>
          <w:sz w:val="23"/>
          <w:szCs w:val="23"/>
        </w:rPr>
        <w:t xml:space="preserve">  неправомерным направлением платежным поручением от 28.12.2024 №1723 денежных средств на общую сумму 20000 руб. на оплату оказанных услуг по ремонту электронных весов, за счет средств субсидии на финансовое обеспечение выполнения муниципального зад</w:t>
      </w:r>
      <w:r w:rsidRPr="00F33413">
        <w:rPr>
          <w:rFonts w:ascii="Times New Roman" w:hAnsi="Times New Roman"/>
          <w:sz w:val="23"/>
          <w:szCs w:val="23"/>
        </w:rPr>
        <w:t>ания КС 006.10.0101, на оплату которых не могли быть направлены средства субсидии КС 006.10.0101, поскольку ремонт указанного оборудования должен был осуществляться за счет ООО «Азбука питания»</w:t>
      </w:r>
      <w:r w:rsidRPr="00F33413" w:rsidR="001E480A">
        <w:rPr>
          <w:rFonts w:ascii="Times New Roman" w:hAnsi="Times New Roman"/>
          <w:sz w:val="23"/>
          <w:szCs w:val="23"/>
        </w:rPr>
        <w:t>, а также расходы на оплату коммунальных услуг и содержание помещений, переданных арендаторам по договорам аренды, в сумме 11 237,76 руб., Учреждением неправомерно произведены за счет средств субсидии на финансовое обеспечение выполнения муниципального задания, источником финансового обеспечения которой является бюджет города, предоставленной учреждению на обеспечение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(з</w:t>
      </w:r>
      <w:r w:rsidRPr="00F33413" w:rsidR="007C4ABE">
        <w:rPr>
          <w:rFonts w:ascii="Times New Roman" w:hAnsi="Times New Roman"/>
          <w:sz w:val="23"/>
          <w:szCs w:val="23"/>
        </w:rPr>
        <w:t>а</w:t>
      </w:r>
      <w:r w:rsidRPr="00F33413" w:rsidR="001E480A">
        <w:rPr>
          <w:rFonts w:ascii="Times New Roman" w:hAnsi="Times New Roman"/>
          <w:sz w:val="23"/>
          <w:szCs w:val="23"/>
        </w:rPr>
        <w:t xml:space="preserve">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код субсидии 006.10.0101 (далее - КС 006.10.0101), соглашением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 от 29.12.2023 №63 (далее - Соглашение №63).</w:t>
      </w:r>
    </w:p>
    <w:p w:rsidR="00F33413" w:rsidRPr="00F33413" w:rsidP="00F33413">
      <w:pPr>
        <w:widowControl w:val="0"/>
        <w:autoSpaceDE w:val="0"/>
        <w:autoSpaceDN w:val="0"/>
        <w:adjustRightInd w:val="0"/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 xml:space="preserve">Директор </w:t>
      </w:r>
      <w:r w:rsidRPr="00F33413">
        <w:rPr>
          <w:rFonts w:ascii="Times New Roman" w:hAnsi="Times New Roman"/>
          <w:color w:val="000000"/>
          <w:sz w:val="23"/>
          <w:szCs w:val="23"/>
        </w:rPr>
        <w:t>МБОУ «Гимназия №2»,</w:t>
      </w:r>
      <w:r w:rsidRPr="00F33413">
        <w:rPr>
          <w:rFonts w:ascii="Times New Roman" w:hAnsi="Times New Roman"/>
          <w:sz w:val="23"/>
          <w:szCs w:val="23"/>
        </w:rPr>
        <w:t xml:space="preserve"> Середовских Т.Л. в судебном заседании указала, что вину в совершении правонарушения признает,  в содеянном раскаивается, просит назначит минимально возможное наказание, предусмотренное санкцией соответствующей статьи.</w:t>
      </w:r>
    </w:p>
    <w:p w:rsidR="00F33413" w:rsidRPr="00F33413" w:rsidP="00F33413">
      <w:pPr>
        <w:spacing w:after="0" w:line="240" w:lineRule="auto"/>
        <w:ind w:left="-426" w:right="-284" w:firstLine="567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F33413">
        <w:rPr>
          <w:rFonts w:ascii="Times New Roman" w:hAnsi="Times New Roman"/>
          <w:sz w:val="23"/>
          <w:szCs w:val="23"/>
        </w:rPr>
        <w:t xml:space="preserve">Представитель 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контрольно-ревизионного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управления администрации города Нижневартовска</w:t>
      </w:r>
      <w:r w:rsidRPr="00F33413">
        <w:rPr>
          <w:rFonts w:ascii="Times New Roman" w:hAnsi="Times New Roman"/>
          <w:sz w:val="23"/>
          <w:szCs w:val="23"/>
        </w:rPr>
        <w:t xml:space="preserve"> Русинова Т.В. при рассмотрении административного материала настаивала на привлечении Учреждения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к административной ответственности, пояснила, что нецелевое использование денежных средств было установлено.</w:t>
      </w:r>
    </w:p>
    <w:p w:rsidR="00AE7D1F" w:rsidRPr="00F33413" w:rsidP="00F33413">
      <w:pPr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Мир</w:t>
      </w:r>
      <w:r w:rsidRPr="00F33413">
        <w:rPr>
          <w:rFonts w:ascii="Times New Roman" w:hAnsi="Times New Roman"/>
          <w:sz w:val="23"/>
          <w:szCs w:val="23"/>
        </w:rPr>
        <w:t>овой судья, выслушав Середовских Т.Л., представителя КРУ администрации г. Нижневартовска Русинову Т.В., исследовав материалы дела:</w:t>
      </w:r>
    </w:p>
    <w:p w:rsidR="007C4ABE" w:rsidRPr="00F33413" w:rsidP="00405915">
      <w:pPr>
        <w:spacing w:line="240" w:lineRule="auto"/>
        <w:ind w:left="-426" w:right="-284" w:firstLine="567"/>
        <w:contextualSpacing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-представление, выданное по результатам проверки от 22.05.2025 № 40 Исх-271 на 8 л.; - приказ от 10.03.2025 №19/40-П на 2 л.;</w:t>
      </w:r>
      <w:r w:rsidRPr="00F33413">
        <w:rPr>
          <w:rFonts w:ascii="Times New Roman" w:hAnsi="Times New Roman"/>
          <w:sz w:val="23"/>
          <w:szCs w:val="23"/>
        </w:rPr>
        <w:t xml:space="preserve"> - удостоверение от 04.10.2022 №805 на 1 л.; - трудовой договор от 25.02.2021 №21, с учетом дополнительного соглашения от 21.02.2024 №16 на 5 л.; - распоряжение администрации города Нижневартовска от 25.02.2021 №120-лс "О назначении" на 1 л.; - распоряжени</w:t>
      </w:r>
      <w:r w:rsidRPr="00F33413">
        <w:rPr>
          <w:rFonts w:ascii="Times New Roman" w:hAnsi="Times New Roman"/>
          <w:sz w:val="23"/>
          <w:szCs w:val="23"/>
        </w:rPr>
        <w:t>е администрации города Нижневартовска от 21.02.2024 №97-лс " продлении срока трудового договора с T.JI. Середовских" на 1 л.; - перечень договоров аренды нежилых помещений, заключенных в период 2019 - 2024 годов, действующих в 2024 году, на 1 л.; - Соглаше</w:t>
      </w:r>
      <w:r w:rsidRPr="00F33413">
        <w:rPr>
          <w:rFonts w:ascii="Times New Roman" w:hAnsi="Times New Roman"/>
          <w:sz w:val="23"/>
          <w:szCs w:val="23"/>
        </w:rPr>
        <w:t>ние №63 на 5 л.; - информация о расходах учреждения по видам доходов, полученных от приносящей доход деятельности, на 1 л.; - оборотно-сальдовые ведомости по счетам 17.01, 18.01 за 2024 год на 2 л.; - Устав учреждения на 29 л.; - выписка из единого государ</w:t>
      </w:r>
      <w:r w:rsidRPr="00F33413">
        <w:rPr>
          <w:rFonts w:ascii="Times New Roman" w:hAnsi="Times New Roman"/>
          <w:sz w:val="23"/>
          <w:szCs w:val="23"/>
        </w:rPr>
        <w:t>ственного реестра юридических лиц на 12 л.</w:t>
      </w:r>
      <w:r w:rsidRPr="00F33413" w:rsidR="00B33F13">
        <w:rPr>
          <w:rFonts w:ascii="Times New Roman" w:hAnsi="Times New Roman"/>
          <w:sz w:val="23"/>
          <w:szCs w:val="23"/>
        </w:rPr>
        <w:t xml:space="preserve">; </w:t>
      </w:r>
      <w:r w:rsidRPr="00F33413">
        <w:rPr>
          <w:rFonts w:ascii="Times New Roman" w:hAnsi="Times New Roman"/>
          <w:sz w:val="23"/>
          <w:szCs w:val="23"/>
        </w:rPr>
        <w:t>-представление, выданное по результатам проверки от 22.05.2025 № 40 Исх-271 на 8 л.; - приказ от 10.03.2025 №19/40-П на 2 л.; - удостоверение от 04.10.2022 №1201 на 1 л.; - трудовой договор от 25.02.2021 №21, с у</w:t>
      </w:r>
      <w:r w:rsidRPr="00F33413">
        <w:rPr>
          <w:rFonts w:ascii="Times New Roman" w:hAnsi="Times New Roman"/>
          <w:sz w:val="23"/>
          <w:szCs w:val="23"/>
        </w:rPr>
        <w:t xml:space="preserve">четом дополнительного соглашения от 21.02.2024 №16, распоряжения администрации города Нижневартовска от 25.02.2021 №120-лс "О назначении", от 21.02.2024 №97-лс </w:t>
      </w:r>
      <w:r w:rsidRPr="00F33413">
        <w:rPr>
          <w:rFonts w:ascii="Times New Roman" w:hAnsi="Times New Roman"/>
          <w:sz w:val="23"/>
          <w:szCs w:val="23"/>
        </w:rPr>
        <w:t>"О продлении срока трудового договора с T.JI. Середовских" на 12л.; - договор от 28.12.2024 №230</w:t>
      </w:r>
      <w:r w:rsidRPr="00F33413">
        <w:rPr>
          <w:rFonts w:ascii="Times New Roman" w:hAnsi="Times New Roman"/>
          <w:sz w:val="23"/>
          <w:szCs w:val="23"/>
        </w:rPr>
        <w:t>6 на 2 л.; - Акт №2065 на 1 л.; - платежные поручения №1723, №3319 на 2 л.; инвентарные карточки учета нефинансовых активов (ф.0509215) №0000000183-№0000000186, №4659 на 15 л.; - контракт №Г2/2024-25-297, договор безвозмездного пользования на 18 л.; - Согл</w:t>
      </w:r>
      <w:r w:rsidRPr="00F33413">
        <w:rPr>
          <w:rFonts w:ascii="Times New Roman" w:hAnsi="Times New Roman"/>
          <w:sz w:val="23"/>
          <w:szCs w:val="23"/>
        </w:rPr>
        <w:t>ашение №63 на 30 л.; - Устав учреждения на 29 л.; Выписку ЕГРЮЛ на 12 л.</w:t>
      </w:r>
      <w:r w:rsidRPr="00F33413" w:rsidR="00B33F13">
        <w:rPr>
          <w:rFonts w:ascii="Times New Roman" w:hAnsi="Times New Roman"/>
          <w:sz w:val="23"/>
          <w:szCs w:val="23"/>
        </w:rPr>
        <w:t>,</w:t>
      </w:r>
    </w:p>
    <w:p w:rsidR="00AE7D1F" w:rsidRPr="00F33413" w:rsidP="00405915">
      <w:pPr>
        <w:spacing w:line="240" w:lineRule="auto"/>
        <w:ind w:left="-426" w:right="-284" w:firstLine="567"/>
        <w:contextualSpacing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приходит к следующему:</w:t>
      </w:r>
    </w:p>
    <w:p w:rsidR="00AE7D1F" w:rsidRPr="00F33413" w:rsidP="00405915">
      <w:pPr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 xml:space="preserve">Задачами законодательства об административных правонарушениях, в соответствии со ст. 1.2 Кодекса РФ об административных правонарушениях  являются защита </w:t>
      </w:r>
      <w:r w:rsidRPr="00F33413">
        <w:rPr>
          <w:rFonts w:ascii="Times New Roman" w:hAnsi="Times New Roman"/>
          <w:sz w:val="23"/>
          <w:szCs w:val="23"/>
        </w:rPr>
        <w:t>личности, охрана прав и свобод человека и гражданина, охрана здоровья граждан, санитарно-эпидемиологического благополучия населения, защита общественной нравственности, охрана окружающей среды, установленного порядка осуществления государственной власти, о</w:t>
      </w:r>
      <w:r w:rsidRPr="00F33413">
        <w:rPr>
          <w:rFonts w:ascii="Times New Roman" w:hAnsi="Times New Roman"/>
          <w:sz w:val="23"/>
          <w:szCs w:val="23"/>
        </w:rPr>
        <w:t>бщественного порядка и общественной безопасности, собственности, защита законных экономических интересов физических и юридических лиц, общества и государства от административных правонарушений, а также предупреждение административных правонарушений.</w:t>
      </w:r>
    </w:p>
    <w:p w:rsidR="00AE7D1F" w:rsidRPr="00F33413" w:rsidP="00405915">
      <w:pPr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В соот</w:t>
      </w:r>
      <w:r w:rsidRPr="00F33413">
        <w:rPr>
          <w:rFonts w:ascii="Times New Roman" w:hAnsi="Times New Roman"/>
          <w:sz w:val="23"/>
          <w:szCs w:val="23"/>
        </w:rPr>
        <w:t>ветствии со ст. 24.1 Кодекса РФ об АП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</w:t>
      </w:r>
      <w:r w:rsidRPr="00F33413">
        <w:rPr>
          <w:rFonts w:ascii="Times New Roman" w:hAnsi="Times New Roman"/>
          <w:sz w:val="23"/>
          <w:szCs w:val="23"/>
        </w:rPr>
        <w:t>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E7D1F" w:rsidRPr="00F33413" w:rsidP="006C34C6">
      <w:pPr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Диспозицией ст. 15.14 Кодекса РФ об АП предусмотрена административная ответственность за нецелевое использование бюджетных</w:t>
      </w:r>
      <w:r w:rsidRPr="00F33413">
        <w:rPr>
          <w:rFonts w:ascii="Times New Roman" w:hAnsi="Times New Roman"/>
          <w:sz w:val="23"/>
          <w:szCs w:val="23"/>
        </w:rPr>
        <w:t xml:space="preserve"> средств, выразившееся в направлении средств бюджета бюджетной системы Российской Федерации и оплате денежных обязательств в целях, не соответствующих полностью или частично целям, определенным законом (решением) о бюджете, сводной бюджетной росписью, бюдж</w:t>
      </w:r>
      <w:r w:rsidRPr="00F33413">
        <w:rPr>
          <w:rFonts w:ascii="Times New Roman" w:hAnsi="Times New Roman"/>
          <w:sz w:val="23"/>
          <w:szCs w:val="23"/>
        </w:rPr>
        <w:t>етной росписью, бюджетной сметой, договором (соглашением) либо иным документом, являющимся правовым основанием предоставления указанных средств, или в направлении средств, полученных из бюджета бюджетной системы Российской Федерации, на цели, не соответств</w:t>
      </w:r>
      <w:r w:rsidRPr="00F33413">
        <w:rPr>
          <w:rFonts w:ascii="Times New Roman" w:hAnsi="Times New Roman"/>
          <w:sz w:val="23"/>
          <w:szCs w:val="23"/>
        </w:rPr>
        <w:t>ующие целям, определенным договором (соглашением) либо иным документом, являющимся правовым основанием предоставления указанных средств, если такое действие не содержит уголовно наказуемого деяния, и влечет наложение административного штрафа на должностных</w:t>
      </w:r>
      <w:r w:rsidRPr="00F33413">
        <w:rPr>
          <w:rFonts w:ascii="Times New Roman" w:hAnsi="Times New Roman"/>
          <w:sz w:val="23"/>
          <w:szCs w:val="23"/>
        </w:rPr>
        <w:t xml:space="preserve"> лиц в размере от двадцати тысяч до пятидесяти тысяч рублей или дисквалификацию на срок от одного года до трех лет; на юридических лиц - от 5 до 25 процентов суммы средств, полученных из бюджета бюджетной системы Российской Федерации, использованных не по </w:t>
      </w:r>
      <w:r w:rsidRPr="00F33413">
        <w:rPr>
          <w:rFonts w:ascii="Times New Roman" w:hAnsi="Times New Roman"/>
          <w:sz w:val="23"/>
          <w:szCs w:val="23"/>
        </w:rPr>
        <w:t>целевому назначению.</w:t>
      </w:r>
    </w:p>
    <w:p w:rsidR="006C34C6" w:rsidRPr="00F33413" w:rsidP="006C34C6">
      <w:pPr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Объективную сторону указанного административного правонарушения составляет неправильное использование получателем указанных средств на цели, не соответствующие условиям их получения, в том числе, оплата денежных обязательств в целях, н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е соответствующих полностью или частично целям и условиям, определенным договором (соглашением), которые отражаются в принятом законе о бюджете, сводной бюджетной росписи, которая составляется финансовым органом соответственно Российской Федерации, субъект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а РФ, муниципального образования и утверждается руководителем этого органа.</w:t>
      </w:r>
    </w:p>
    <w:p w:rsidR="006C34C6" w:rsidRPr="00F33413" w:rsidP="006C34C6">
      <w:pPr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Субъектом данного правонарушения могут быть как должностные лица организаций - получателей бюджетных средств, так и сами организации - получатели.</w:t>
      </w:r>
    </w:p>
    <w:p w:rsidR="00AE7D1F" w:rsidRPr="00F33413" w:rsidP="00405915">
      <w:pPr>
        <w:spacing w:after="0" w:line="240" w:lineRule="auto"/>
        <w:ind w:left="-426" w:right="-284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Согласно ст. 65 Бюджетного кодекс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а Российской Федерации формирование расходов бюджетов бюджетной системы Российской Федерации осуществляется в соответствии с расходными обязательствами, обусловленными установленным законодательством Российской Федерации разграничением полномочий федеральн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ых органов государственной власти, органов государственной власти субъектов Российской Федерации и органов местного самоуправления, исполнение которых согласно законодательству Российской Федерации, международным и иным договорам и соглашениям должно проис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ходить в очередном финансовом году (очередном финансовом году и плановом периоде) за счет средств соответствующих бюджетов.</w:t>
      </w:r>
    </w:p>
    <w:p w:rsidR="00AE7D1F" w:rsidRPr="00F33413" w:rsidP="00405915">
      <w:pPr>
        <w:spacing w:after="0" w:line="240" w:lineRule="auto"/>
        <w:ind w:left="-426" w:right="-284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В соответствии со ст. 69.1 Бюджетного кодекса Российской Федерации ассигнования на предоставление субсидий автономным учреждениям, в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ключая субсидии на финансовое обеспечение выполнения ими муниципального задания, относятся к бюджетным ассигнованиям на оказание муниципальных услуг (выполнение работ).</w:t>
      </w:r>
    </w:p>
    <w:p w:rsidR="00AE7D1F" w:rsidRPr="00F33413" w:rsidP="00405915">
      <w:pPr>
        <w:spacing w:after="0" w:line="240" w:lineRule="auto"/>
        <w:ind w:left="-426" w:right="-284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На основании ст. 69.2 Бюджетного кодекса Российской Федерации для определения объема су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 xml:space="preserve">бсидии на выполнение муниципального задания автономным учреждением используются 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показатели муниципального задания, которое формируется в порядке, установленном местной администрацией муниципального образования. Финансовое обеспечение выполнения муниципальн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ого задания осуществляется в установленном порядке за счет средств соответствующего бюджета.</w:t>
      </w:r>
    </w:p>
    <w:p w:rsidR="00AE7D1F" w:rsidRPr="00F33413" w:rsidP="00405915">
      <w:pPr>
        <w:spacing w:after="0" w:line="240" w:lineRule="auto"/>
        <w:ind w:left="-426" w:right="-284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 xml:space="preserve">Согласно п. 1 ст. 78.1 Бюджетного кодекса Российской Федерации в бюджетах бюджетной системы Российской Федерации предусматриваются субсидии бюджетным и автономным 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учреждениям на финансовое обеспечение выполнения ими государственного (муниципального) задания, в том числе в рамках исполнения государственного (муниципального) социального заказа на оказание государственных (муниципальных) услуг в социальной сфере, рассч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итанные с учетом нормативных затрат на оказание ими государственных (муниципальных) услуг физическим и (или) юридическим лицам и нормативных затрат на содержание государственного (муниципального) имущества.</w:t>
      </w:r>
    </w:p>
    <w:p w:rsidR="00172D14" w:rsidRPr="00F33413" w:rsidP="00405915">
      <w:pPr>
        <w:spacing w:after="0" w:line="240" w:lineRule="auto"/>
        <w:ind w:left="-426" w:right="-284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 xml:space="preserve">В соответствии с пунктом 13 части 1 статьи 16 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Федерального закона от 06.10.2010 №131-ФЗ "</w:t>
      </w:r>
      <w:r w:rsidRPr="00F33413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Об общих принципах организации местного самоуправления в Российской Федерации", 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пунктом 3 части 1 статьи 8, пунктом 1 части 1 статьи 9 Федерального закона от 29.12.2012 №273-ФЗ "Об образовании в Российской Федерац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ии", пунктом 2 статьи 14 Закона Ханты-Мансийского автономного округа – Юг</w:t>
      </w:r>
      <w:r w:rsidRPr="00F33413" w:rsidR="00311D16">
        <w:rPr>
          <w:rFonts w:ascii="Times New Roman" w:eastAsia="Times New Roman" w:hAnsi="Times New Roman"/>
          <w:sz w:val="23"/>
          <w:szCs w:val="23"/>
          <w:lang w:eastAsia="ru-RU"/>
        </w:rPr>
        <w:t xml:space="preserve">ры от 01.07.2013 №68-оз 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 xml:space="preserve">"Об образовании  в Ханты-Мансийском автономном округе – Югре", подпунктом 2 пункта 1 статьи 9 Закона Ханты-Мансийского автономного округа – Югры от 11.12.2013 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№123-оз "О</w:t>
      </w:r>
      <w:r w:rsidRPr="00F33413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 наделении органов местного самоуправления муниципальных образований Ханты-Мансийского автономного округа – Югры отдельными государственными полномочиями Ханты-Мансийского автономного округа – Югры в сфере образования и о субвенциях местным бюдже</w:t>
      </w:r>
      <w:r w:rsidRPr="00F33413">
        <w:rPr>
          <w:rFonts w:ascii="Times New Roman" w:eastAsia="Times New Roman" w:hAnsi="Times New Roman"/>
          <w:bCs/>
          <w:sz w:val="23"/>
          <w:szCs w:val="23"/>
          <w:lang w:eastAsia="ru-RU"/>
        </w:rPr>
        <w:t>там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 и бесплатного дошкольного, начального общего, основного о</w:t>
      </w:r>
      <w:r w:rsidRPr="00F33413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организациях", </w:t>
      </w:r>
      <w:hyperlink r:id="rId5" w:history="1">
        <w:r w:rsidRPr="00F33413">
          <w:rPr>
            <w:rFonts w:ascii="Times New Roman" w:eastAsia="Times New Roman" w:hAnsi="Times New Roman"/>
            <w:sz w:val="23"/>
            <w:szCs w:val="23"/>
            <w:lang w:eastAsia="ru-RU"/>
          </w:rPr>
          <w:t>Порядк</w:t>
        </w:r>
      </w:hyperlink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ом расходования субвенций, выделяемых бюджетам муниципальных образований Ханты-Мансийского автономного округа – Югры для обеспечения государственных гарантий на получен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 xml:space="preserve">ие образования и осуществления переданных им отдельных государственных полномочий, утвержденным </w:t>
      </w:r>
      <w:r w:rsidRPr="00F33413">
        <w:rPr>
          <w:rFonts w:ascii="Times New Roman" w:eastAsia="Times New Roman" w:hAnsi="Times New Roman"/>
          <w:bCs/>
          <w:sz w:val="23"/>
          <w:szCs w:val="23"/>
          <w:lang w:eastAsia="ru-RU"/>
        </w:rPr>
        <w:t>приложением 11 к постановлению Правительства Ханты-Мансийского автономного округа – Югры от 30.12.2016 №567-п (далее - постановление Правительства Ханты-Мансийс</w:t>
      </w:r>
      <w:r w:rsidRPr="00F33413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кого автономного округа – Югры от 30.12.2016 №567-п), </w:t>
      </w:r>
      <w:hyperlink r:id="rId6" w:history="1">
        <w:r w:rsidRPr="00F33413">
          <w:rPr>
            <w:rFonts w:ascii="Times New Roman" w:eastAsia="Times New Roman" w:hAnsi="Times New Roman"/>
            <w:sz w:val="23"/>
            <w:szCs w:val="23"/>
            <w:lang w:eastAsia="ru-RU"/>
          </w:rPr>
          <w:t>Порядк</w:t>
        </w:r>
      </w:hyperlink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ом формирования, финансового обеспечения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 xml:space="preserve"> выполнения муниципального задания на оказание муниципальных услуг (выполнение работ) муниципальными учреждениями города Нижневартовска и предоставления субсидий муниципальным бюджетным и автономным учреждениям на финансовое обеспечение выполнения муниципа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льного задания, утвержденным постановлением администрации города от 21.12.2015 №2291, в 2024 году финансовое обеспечение расходов учреждения производилось за счет средств субсидий, предоставленных учреждению Соглашением №36 на оказание муниципальных услуг,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 xml:space="preserve"> установленных в муниципальном задании, сформированных в том числе за счет:</w:t>
      </w:r>
    </w:p>
    <w:p w:rsidR="00172D14" w:rsidRPr="00F33413" w:rsidP="00405915">
      <w:pPr>
        <w:spacing w:after="0" w:line="240" w:lineRule="auto"/>
        <w:ind w:left="-426" w:right="-284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 xml:space="preserve">- субсидии на выполнение муниципального задания за счет средств бюджета города, код субсидии 006.10.0101 (далее – субсидия из бюджета города), предоставленной  на обеспечение 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предоставления общедоступного и б</w:t>
      </w:r>
      <w:r w:rsidRPr="00F33413" w:rsidR="00311D16">
        <w:rPr>
          <w:rFonts w:ascii="Times New Roman" w:eastAsia="Times New Roman" w:hAnsi="Times New Roman"/>
          <w:sz w:val="23"/>
          <w:szCs w:val="23"/>
          <w:lang w:eastAsia="ru-RU"/>
        </w:rPr>
        <w:t xml:space="preserve">есплатного общего образования 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по основным общеобразовательным программам (за исключением полномочий по финансовому обеспечению реализации основных</w:t>
      </w:r>
      <w:r w:rsidRPr="00F33413" w:rsidR="00311D16">
        <w:rPr>
          <w:rFonts w:ascii="Times New Roman" w:eastAsia="Times New Roman" w:hAnsi="Times New Roman"/>
          <w:sz w:val="23"/>
          <w:szCs w:val="23"/>
          <w:lang w:eastAsia="ru-RU"/>
        </w:rPr>
        <w:t xml:space="preserve"> общеобразовательных программ 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 xml:space="preserve">в соответствии с федеральными государственными 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образовательными стандартами).</w:t>
      </w:r>
    </w:p>
    <w:p w:rsidR="00172D14" w:rsidRPr="00F33413" w:rsidP="00405915">
      <w:pPr>
        <w:spacing w:after="0" w:line="240" w:lineRule="auto"/>
        <w:ind w:left="-426" w:right="-284" w:firstLine="567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eastAsia="ru-RU"/>
        </w:rPr>
      </w:pP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Порядок формирования, финансового обеспечения выполнения муниципального задания на оказание муниципальных услуг (выполнение работ) муниципальными учреждениями города Нижневартовска и предоставления субсидий муниципальным бюдж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етным учреждениям на финансовое обеспечение выполнения муниципального задания утвержден постановлением администрации города от 21</w:t>
      </w:r>
      <w:r w:rsidRPr="00F33413">
        <w:rPr>
          <w:rFonts w:ascii="Times New Roman" w:eastAsia="Times New Roman" w:hAnsi="Times New Roman"/>
          <w:color w:val="000000" w:themeColor="text1"/>
          <w:sz w:val="23"/>
          <w:szCs w:val="23"/>
          <w:lang w:eastAsia="ru-RU"/>
        </w:rPr>
        <w:t>.12.2015 №2291.</w:t>
      </w:r>
    </w:p>
    <w:p w:rsidR="00172D14" w:rsidRPr="00F33413" w:rsidP="00405915">
      <w:pPr>
        <w:widowControl w:val="0"/>
        <w:autoSpaceDE w:val="0"/>
        <w:autoSpaceDN w:val="0"/>
        <w:adjustRightInd w:val="0"/>
        <w:spacing w:after="0" w:line="240" w:lineRule="auto"/>
        <w:ind w:left="-426" w:right="-284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33413">
        <w:rPr>
          <w:rFonts w:ascii="Times New Roman" w:hAnsi="Times New Roman"/>
          <w:sz w:val="23"/>
          <w:szCs w:val="23"/>
        </w:rPr>
        <w:t>Муниципальное задание на 2024 год и на плановый период 2025 и 2026 годов выдано учреждению на оказание муниципа</w:t>
      </w:r>
      <w:r w:rsidRPr="00F33413">
        <w:rPr>
          <w:rFonts w:ascii="Times New Roman" w:hAnsi="Times New Roman"/>
          <w:sz w:val="23"/>
          <w:szCs w:val="23"/>
        </w:rPr>
        <w:t>льных услуг по реализации основных общеобразовательных программ, соответствующих направлениям расходования субсидии, установл</w:t>
      </w:r>
      <w:r w:rsidRPr="00F33413" w:rsidR="002357A1">
        <w:rPr>
          <w:rFonts w:ascii="Times New Roman" w:hAnsi="Times New Roman"/>
          <w:sz w:val="23"/>
          <w:szCs w:val="23"/>
        </w:rPr>
        <w:t>енным в пункте 1.1 Соглашения №</w:t>
      </w:r>
      <w:r w:rsidRPr="00F33413">
        <w:rPr>
          <w:rFonts w:ascii="Times New Roman" w:hAnsi="Times New Roman"/>
          <w:sz w:val="23"/>
          <w:szCs w:val="23"/>
        </w:rPr>
        <w:t>6</w:t>
      </w:r>
      <w:r w:rsidRPr="00F33413" w:rsidR="002357A1">
        <w:rPr>
          <w:rFonts w:ascii="Times New Roman" w:hAnsi="Times New Roman"/>
          <w:sz w:val="23"/>
          <w:szCs w:val="23"/>
        </w:rPr>
        <w:t>3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172D14" w:rsidRPr="00F33413" w:rsidP="00405915">
      <w:pPr>
        <w:widowControl w:val="0"/>
        <w:autoSpaceDE w:val="0"/>
        <w:autoSpaceDN w:val="0"/>
        <w:adjustRightInd w:val="0"/>
        <w:spacing w:after="0" w:line="240" w:lineRule="auto"/>
        <w:ind w:left="-426" w:right="-284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Согласно пунктам 2.1 - 2.3 Соглашения №</w:t>
      </w:r>
      <w:r w:rsidRPr="00F33413" w:rsidR="002357A1">
        <w:rPr>
          <w:rFonts w:ascii="Times New Roman" w:eastAsia="Times New Roman" w:hAnsi="Times New Roman"/>
          <w:sz w:val="23"/>
          <w:szCs w:val="23"/>
          <w:lang w:eastAsia="ru-RU"/>
        </w:rPr>
        <w:t>63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 xml:space="preserve"> субсидия предоставляется учреждению на 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оказание муници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пальных услуг, установленных в муниципальном задании, в соответствии с целевыми направлениями расходования средств, установленными пунктом 1.1 Соглашения №</w:t>
      </w:r>
      <w:r w:rsidRPr="00F33413" w:rsidR="002357A1">
        <w:rPr>
          <w:rFonts w:ascii="Times New Roman" w:eastAsia="Times New Roman" w:hAnsi="Times New Roman"/>
          <w:sz w:val="23"/>
          <w:szCs w:val="23"/>
          <w:lang w:eastAsia="ru-RU"/>
        </w:rPr>
        <w:t>63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, в объеме и сроки предоставления, предусмотренными пунктом 3.1 Соглашения №6</w:t>
      </w:r>
      <w:r w:rsidRPr="00F33413" w:rsidR="002357A1">
        <w:rPr>
          <w:rFonts w:ascii="Times New Roman" w:eastAsia="Times New Roman" w:hAnsi="Times New Roman"/>
          <w:sz w:val="23"/>
          <w:szCs w:val="23"/>
          <w:lang w:eastAsia="ru-RU"/>
        </w:rPr>
        <w:t>3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 xml:space="preserve"> и приложением 1 к да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нному соглашению.</w:t>
      </w:r>
    </w:p>
    <w:p w:rsidR="002357A1" w:rsidRPr="00F33413" w:rsidP="00405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Пунктом 4.3 Соглашения №63 установлены обязанности учреждения по использованию субсидии на выполнение муниципального задания, а именно: осуществлять ее использование в целях оказания муниципальной услуги в соответствии с требованиями к об</w:t>
      </w:r>
      <w:r w:rsidRPr="00F33413">
        <w:rPr>
          <w:rFonts w:ascii="Times New Roman" w:hAnsi="Times New Roman"/>
          <w:sz w:val="23"/>
          <w:szCs w:val="23"/>
        </w:rPr>
        <w:t>ъему, порядку оказания муниципальной услуги, определенными в муниципальном задании' и в соответствии с утвержденным планом финансово хозяйственной деятельности учреждения на 2024 год и плановый период 2025 и 2026 годов; обеспечить целевое использование сре</w:t>
      </w:r>
      <w:r w:rsidRPr="00F33413">
        <w:rPr>
          <w:rFonts w:ascii="Times New Roman" w:hAnsi="Times New Roman"/>
          <w:sz w:val="23"/>
          <w:szCs w:val="23"/>
        </w:rPr>
        <w:t xml:space="preserve">дств субсидии. Разделом 5 Соглашения №63 предусмотрено, что в случае неисполнения или ненадлежащего исполнения обязательств, определенных данным соглашением, учреждение несет ответственность в соответствии с законодательством Российской Федерации. </w:t>
      </w:r>
    </w:p>
    <w:p w:rsidR="004E7053" w:rsidRPr="00F33413" w:rsidP="00405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Материа</w:t>
      </w:r>
      <w:r w:rsidRPr="00F33413">
        <w:rPr>
          <w:rFonts w:ascii="Times New Roman" w:hAnsi="Times New Roman"/>
          <w:sz w:val="23"/>
          <w:szCs w:val="23"/>
        </w:rPr>
        <w:t>лами дела установлено, не опровергнуто лицом, привлекаемым к административной ответственности, что в ходе проверки ФХД по вопросу использования денежных средств, направленных на исполнение обязательств по договорам, заключенным на оказание услуг, установле</w:t>
      </w:r>
      <w:r w:rsidRPr="00F33413">
        <w:rPr>
          <w:rFonts w:ascii="Times New Roman" w:hAnsi="Times New Roman"/>
          <w:sz w:val="23"/>
          <w:szCs w:val="23"/>
        </w:rPr>
        <w:t xml:space="preserve">но, что при исполнении договора от 28.12.2024 №2306 (далее - договор), заключенного с обществом с ограниченной ответственностью "Метровес" на оказание услуг по ремонту и настройке настольных электронных весов (далее - электронные весы, услуги) на сумму 20 </w:t>
      </w:r>
      <w:r w:rsidRPr="00F33413">
        <w:rPr>
          <w:rFonts w:ascii="Times New Roman" w:hAnsi="Times New Roman"/>
          <w:sz w:val="23"/>
          <w:szCs w:val="23"/>
        </w:rPr>
        <w:t>000,00 руб., директором Середовских Т.Л. по акту выполненных работ от 28.12.2024 №2065 на сумму 20 000,00 руб. (далее - Акт №2065) платежным поручением от 28.12.2024 №1723 (проведено 28.12.2024) (далее - платежное поручение №1723) произведена неправомерная</w:t>
      </w:r>
      <w:r w:rsidRPr="00F33413">
        <w:rPr>
          <w:rFonts w:ascii="Times New Roman" w:hAnsi="Times New Roman"/>
          <w:sz w:val="23"/>
          <w:szCs w:val="23"/>
        </w:rPr>
        <w:t xml:space="preserve"> оплата услуг на сумму 20 000,00 руб. за счет средств субсидии на финансовое обеспечение выполнения муниципального задания, источником финансового обеспечения которой является бюджет города, код субсидии 006.10.0101 (далее - КС 006.10.0101), предоставленно</w:t>
      </w:r>
      <w:r w:rsidRPr="00F33413">
        <w:rPr>
          <w:rFonts w:ascii="Times New Roman" w:hAnsi="Times New Roman"/>
          <w:sz w:val="23"/>
          <w:szCs w:val="23"/>
        </w:rPr>
        <w:t>й учреждению соглашением о порядке и условиях предоставления и использования субсидии на финансовое обеспечение выполнения муниципального задания на оказание муниципальных услуг (выполнение работ) от 29.12.2023 №63 (далее - Соглашение №63). Услуги на сумму</w:t>
      </w:r>
      <w:r w:rsidRPr="00F33413">
        <w:rPr>
          <w:rFonts w:ascii="Times New Roman" w:hAnsi="Times New Roman"/>
          <w:sz w:val="23"/>
          <w:szCs w:val="23"/>
        </w:rPr>
        <w:t xml:space="preserve"> 20 000,00 руб. оказаны и приняты 28.12.2024 на основании Акта №2065. Согласно регистрам бухгалтерского учета - инвентарным карточкам учета нефинансовых активов (ф.0509215) №0000000183-№0000000186, №4659 услуги оказаны в отношении объектов основных средств</w:t>
      </w:r>
      <w:r w:rsidRPr="00F33413">
        <w:rPr>
          <w:rFonts w:ascii="Times New Roman" w:hAnsi="Times New Roman"/>
          <w:sz w:val="23"/>
          <w:szCs w:val="23"/>
        </w:rPr>
        <w:t>, а именно электронных весов в количестве 5 штук (инвентарные номера 1040080240, 1040080241, 1040080242, 1040080243, 410134000000557) (далее - оборудование). Оплата оказанных услуг на сумму 20 000,00 руб. произведена учреждением за счет средств субсидии КС</w:t>
      </w:r>
      <w:r w:rsidRPr="00F33413">
        <w:rPr>
          <w:rFonts w:ascii="Times New Roman" w:hAnsi="Times New Roman"/>
          <w:sz w:val="23"/>
          <w:szCs w:val="23"/>
        </w:rPr>
        <w:t xml:space="preserve"> 006.10.0101 на основании платежного поручения №1723. При этом вышеуказанное оборудование 29.08.2024 передано учреждением ООО "Азбука питания" в безвозмездное пользование имуществом в соответствии с контрактом от 04.07.2024 №Г2/2024-25-297 на сумму 14 313 </w:t>
      </w:r>
      <w:r w:rsidRPr="00F33413">
        <w:rPr>
          <w:rFonts w:ascii="Times New Roman" w:hAnsi="Times New Roman"/>
          <w:sz w:val="23"/>
          <w:szCs w:val="23"/>
        </w:rPr>
        <w:t>628,24 руб. на оказание услуг по организации в 2024-2025 учебном году питания обучающихся МБОУ "Гимназия №2" (далее - контракт №Г2/2024-25-297), а также договором безвозмездного пользования муниципальным имуществом от 04.07.2024 б/н (далее - договор безвоз</w:t>
      </w:r>
      <w:r w:rsidRPr="00F33413">
        <w:rPr>
          <w:rFonts w:ascii="Times New Roman" w:hAnsi="Times New Roman"/>
          <w:sz w:val="23"/>
          <w:szCs w:val="23"/>
        </w:rPr>
        <w:t>мездного пользования), заключенными учреждением с обществом с ограниченной ответственностью "Азбука питания" (далее - ООО "Азбука питания", исполнитель/ссудополучатель), что подтверждено актом приема-передачи оборудования от 29.08.2024 б/н, являющимся прил</w:t>
      </w:r>
      <w:r w:rsidRPr="00F33413">
        <w:rPr>
          <w:rFonts w:ascii="Times New Roman" w:hAnsi="Times New Roman"/>
          <w:sz w:val="23"/>
          <w:szCs w:val="23"/>
        </w:rPr>
        <w:t>ожением к договору безвозмездного пользования. установлен Пунктом 3.1 контракта №Г2/2024-25-297, пунктом 1.4 договора безвозмездного пользования срок безвозмездного пользования имуществом исполнителем/ссудополучателем с 02.09.2024 по 31.05.2025. Подпунктом</w:t>
      </w:r>
      <w:r w:rsidRPr="00F33413">
        <w:rPr>
          <w:rFonts w:ascii="Times New Roman" w:hAnsi="Times New Roman"/>
          <w:sz w:val="23"/>
          <w:szCs w:val="23"/>
        </w:rPr>
        <w:t xml:space="preserve"> 4.1.22 пункта 4.1 контракта №Г2/2024-25-297, пунктом 2.4 технического задания, являющегося приложением 1 к контракту №Г2/2024-25-297, подпунктом 3.2.3 пункта 3.2 договора безвозмездного пользования исполнитель/ссудополучатель обязуется осуществлять ремонт</w:t>
      </w:r>
      <w:r w:rsidRPr="00F33413">
        <w:rPr>
          <w:rFonts w:ascii="Times New Roman" w:hAnsi="Times New Roman"/>
          <w:sz w:val="23"/>
          <w:szCs w:val="23"/>
        </w:rPr>
        <w:t xml:space="preserve"> и техническое обслуживание торгово-технологического оборудования, переданного учреждением, а также проводить государственную поверку весоизмерительных приборов. На момент оказания услуг 28.12.2024 оборудование находилось в безвозмездном пользовании у испо</w:t>
      </w:r>
      <w:r w:rsidRPr="00F33413">
        <w:rPr>
          <w:rFonts w:ascii="Times New Roman" w:hAnsi="Times New Roman"/>
          <w:sz w:val="23"/>
          <w:szCs w:val="23"/>
        </w:rPr>
        <w:t xml:space="preserve">лнителя/ссудополучателя, что подтверждено данными бухгалтерского учета учреждения, в результате чего осуществление его ремонта должно было за счет средств исполнителя/ссудополучателя, а именно, ООО "Азбука питания". </w:t>
      </w:r>
    </w:p>
    <w:p w:rsidR="004E7053" w:rsidRPr="00F33413" w:rsidP="00405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 xml:space="preserve">Материалами дела также установлено, не </w:t>
      </w:r>
      <w:r w:rsidRPr="00F33413">
        <w:rPr>
          <w:rFonts w:ascii="Times New Roman" w:hAnsi="Times New Roman"/>
          <w:sz w:val="23"/>
          <w:szCs w:val="23"/>
        </w:rPr>
        <w:t xml:space="preserve">опровергнуто лицом, привлекаемым к административной ответственности, что в ходе проверки ФХД по вопросу формирования доходов и использования средств от приносящей доход деятельности было установлено, что учреждением в </w:t>
      </w:r>
      <w:r w:rsidRPr="00F33413">
        <w:rPr>
          <w:rFonts w:ascii="Times New Roman" w:hAnsi="Times New Roman"/>
          <w:sz w:val="23"/>
          <w:szCs w:val="23"/>
        </w:rPr>
        <w:t>проверяемом периоде осуществлялись рас</w:t>
      </w:r>
      <w:r w:rsidRPr="00F33413">
        <w:rPr>
          <w:rFonts w:ascii="Times New Roman" w:hAnsi="Times New Roman"/>
          <w:sz w:val="23"/>
          <w:szCs w:val="23"/>
        </w:rPr>
        <w:t xml:space="preserve">ходы на коммунальные услуги и содержание имущества за счет средств от приносящей доход деятельности, поступившие от арендаторов в качестве возмещения стоимости коммунальных услуг и содержания имущества по 26 договорам аренды нежилых помещений, заключенным </w:t>
      </w:r>
      <w:r w:rsidRPr="00F33413">
        <w:rPr>
          <w:rFonts w:ascii="Times New Roman" w:hAnsi="Times New Roman"/>
          <w:sz w:val="23"/>
          <w:szCs w:val="23"/>
        </w:rPr>
        <w:t>в период 2019 - 2024 годов, действующим в 2024 году, осуществлялись не в полном объеме, а именно: в 2024 году возмещение за коммунальные и эксплуатационные услуги от арендаторов составило в сумме 101 636,88 руб., фактические расходы осуществлены на общую с</w:t>
      </w:r>
      <w:r w:rsidRPr="00F33413">
        <w:rPr>
          <w:rFonts w:ascii="Times New Roman" w:hAnsi="Times New Roman"/>
          <w:sz w:val="23"/>
          <w:szCs w:val="23"/>
        </w:rPr>
        <w:t>умму 93 261,93 руб., остаток денежных средств на счете по состоянию на 01.01.2024 составил в сумме 22 868,19 руб., на 31.12.2024 составил в сумме 31 243,14 руб., в результате учреждением не осуществлены расходы на коммунальные и эксплуатационные услуги, фа</w:t>
      </w:r>
      <w:r w:rsidRPr="00F33413">
        <w:rPr>
          <w:rFonts w:ascii="Times New Roman" w:hAnsi="Times New Roman"/>
          <w:sz w:val="23"/>
          <w:szCs w:val="23"/>
        </w:rPr>
        <w:t>ктически потребленные и возмещенные арендаторами в 2024 году, в сумме 31 243,14 руб. (22 868,19 руб. + 101 636,88 руб. - 93 261,93 руб.), где: - 22 868,19 руб. - остаток денежных средств на счете по состоянию на 01.01.2024; - 101 636,88 руб. - возмещение з</w:t>
      </w:r>
      <w:r w:rsidRPr="00F33413">
        <w:rPr>
          <w:rFonts w:ascii="Times New Roman" w:hAnsi="Times New Roman"/>
          <w:sz w:val="23"/>
          <w:szCs w:val="23"/>
        </w:rPr>
        <w:t>а коммунальные и эксплуатационные услуги от арендаторов в 2024 году; - 93 261,93 руб. - фактические расходы по коду КОСГУ 223 "Коммунальные услуги" за 2024 год; - 31 243,14 руб. - остаток денежных средств на счете по состоянию на 31.12.2024. При этом в ход</w:t>
      </w:r>
      <w:r w:rsidRPr="00F33413">
        <w:rPr>
          <w:rFonts w:ascii="Times New Roman" w:hAnsi="Times New Roman"/>
          <w:sz w:val="23"/>
          <w:szCs w:val="23"/>
        </w:rPr>
        <w:t>е проверки учреждением предоставлены платежные поручения, подтверждающие осуществление расходов за коммунальные и эксплуатационные услуги за 2024 год в январе 2025 года на общую сумму 20 005,38 руб. (на основании платежных поручений от 21.01.2025 №14 на су</w:t>
      </w:r>
      <w:r w:rsidRPr="00F33413">
        <w:rPr>
          <w:rFonts w:ascii="Times New Roman" w:hAnsi="Times New Roman"/>
          <w:sz w:val="23"/>
          <w:szCs w:val="23"/>
        </w:rPr>
        <w:t>мму 16 664,52 руб. (проведено 21.01.2025), от 22.01.2025 №18 на сумму 3 340,86 руб. (проведено 22.01.2025)). Таким образом, не осуществлены расходы на сумму 11 237,76 руб. (31 243,14 20 005,38) за коммунальные и эксплуатационные услуги, потребленные и возм</w:t>
      </w:r>
      <w:r w:rsidRPr="00F33413">
        <w:rPr>
          <w:rFonts w:ascii="Times New Roman" w:hAnsi="Times New Roman"/>
          <w:sz w:val="23"/>
          <w:szCs w:val="23"/>
        </w:rPr>
        <w:t>ещенные Арендаторами. В связи с чем вышеуказанные расходы неправомерно произведены за счет средств субсидии на финансовое обеспечение выполнения муниципального задания, источником финансового обеспечения которой является бюджет города, предоставленной учре</w:t>
      </w:r>
      <w:r w:rsidRPr="00F33413">
        <w:rPr>
          <w:rFonts w:ascii="Times New Roman" w:hAnsi="Times New Roman"/>
          <w:sz w:val="23"/>
          <w:szCs w:val="23"/>
        </w:rPr>
        <w:t>ждению на обеспечение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(з. исключением полномочий по финансовому обеспечению реализации основных общеобра</w:t>
      </w:r>
      <w:r w:rsidRPr="00F33413">
        <w:rPr>
          <w:rFonts w:ascii="Times New Roman" w:hAnsi="Times New Roman"/>
          <w:sz w:val="23"/>
          <w:szCs w:val="23"/>
        </w:rPr>
        <w:t>зовательных программ в соответствии с федеральными государственными образовательными стандартами), код субсидии 006.10.0101 (далее - КС 006.10.0101), соглашением о порядке и условиях предоставления субсидии на финансовое обеспечение выполнения муниципально</w:t>
      </w:r>
      <w:r w:rsidRPr="00F33413">
        <w:rPr>
          <w:rFonts w:ascii="Times New Roman" w:hAnsi="Times New Roman"/>
          <w:sz w:val="23"/>
          <w:szCs w:val="23"/>
        </w:rPr>
        <w:t>го задания на оказание муниципальных услуг (выполнение работ) от 29.12.2023 №63 (далее - Соглашение №63).</w:t>
      </w:r>
    </w:p>
    <w:p w:rsidR="006C34C6" w:rsidRPr="00F33413" w:rsidP="006C34C6">
      <w:pPr>
        <w:spacing w:after="0" w:line="240" w:lineRule="auto"/>
        <w:ind w:left="-426" w:right="-143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Таким образом, вследствие несоблюдения вышеперечисленных условий Соглашения №63 учреждением 31.12.2024 (в силу характера административного правонаруше</w:t>
      </w:r>
      <w:r w:rsidRPr="00F33413">
        <w:rPr>
          <w:rFonts w:ascii="Times New Roman" w:hAnsi="Times New Roman"/>
          <w:sz w:val="23"/>
          <w:szCs w:val="23"/>
        </w:rPr>
        <w:t>ния дату и время его совершения установить не представляется возможным) в связи с неправомерным расходованием денежных средств на оплату коммунальных услуг и содержание помещений, потребленных арендаторами за счет средств субсидии (КС 006.10.0101) на общую</w:t>
      </w:r>
      <w:r w:rsidRPr="00F33413">
        <w:rPr>
          <w:rFonts w:ascii="Times New Roman" w:hAnsi="Times New Roman"/>
          <w:sz w:val="23"/>
          <w:szCs w:val="23"/>
        </w:rPr>
        <w:t xml:space="preserve"> сумму 11 237,76 руб., по адресу местонахождения учреждения (город Нижневартовск, улица Дружбы Народов, дом 19а), а также вследствие несоблюдения вышеперечисленных условий Соглашения №63 учреждением в связи с неправомерным направлением 28.12.2024 (в силу х</w:t>
      </w:r>
      <w:r w:rsidRPr="00F33413">
        <w:rPr>
          <w:rFonts w:ascii="Times New Roman" w:hAnsi="Times New Roman"/>
          <w:sz w:val="23"/>
          <w:szCs w:val="23"/>
        </w:rPr>
        <w:t>арактера 4 административного правонарушения время его совершения установить не представляется возможным) платежным поручением №1723 денежных средств на сумму 20 000,00 руб. за счет средств субсидии на финансовое обеспечение выполнения муниципального задани</w:t>
      </w:r>
      <w:r w:rsidRPr="00F33413">
        <w:rPr>
          <w:rFonts w:ascii="Times New Roman" w:hAnsi="Times New Roman"/>
          <w:sz w:val="23"/>
          <w:szCs w:val="23"/>
        </w:rPr>
        <w:t xml:space="preserve">я по коду субсидии 006.10.0101, по адресу местонахождения учреждения (город Нижневартовск, улица Дружбы Народов, дом 19а) на оплату услуг по ремонту электронных весов, на оплату которых не могли быть направлены средства субсидии </w:t>
      </w:r>
      <w:r w:rsidRPr="00F33413">
        <w:rPr>
          <w:rFonts w:ascii="Times New Roman" w:eastAsia="Times New Roman" w:hAnsi="Times New Roman"/>
          <w:sz w:val="23"/>
          <w:szCs w:val="23"/>
          <w:lang w:eastAsia="ru-RU"/>
        </w:rPr>
        <w:t>006.10.0101,</w:t>
      </w:r>
      <w:r w:rsidRPr="00F33413">
        <w:rPr>
          <w:rFonts w:ascii="Times New Roman" w:hAnsi="Times New Roman"/>
          <w:sz w:val="23"/>
          <w:szCs w:val="23"/>
        </w:rPr>
        <w:t xml:space="preserve"> совершено административное правонарушение, ответственность за которое предусмотрена статьей 15.14 Кодекса Российской Федерации об административных правонарушениях, </w:t>
      </w:r>
    </w:p>
    <w:p w:rsidR="00AE7D1F" w:rsidRPr="00F33413" w:rsidP="006C34C6">
      <w:pPr>
        <w:spacing w:after="0" w:line="240" w:lineRule="auto"/>
        <w:ind w:left="-426" w:right="-143" w:firstLine="567"/>
        <w:contextualSpacing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Согласно ч. 1 ст. 2.1 Кодекса Российской Федерации об административных правонарушениях адм</w:t>
      </w:r>
      <w:r w:rsidRPr="00F33413">
        <w:rPr>
          <w:rFonts w:ascii="Times New Roman" w:hAnsi="Times New Roman"/>
          <w:sz w:val="23"/>
          <w:szCs w:val="23"/>
        </w:rPr>
        <w:t>инистративным правонарушением признается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или законами субъектов Российской Федерации об админист</w:t>
      </w:r>
      <w:r w:rsidRPr="00F33413">
        <w:rPr>
          <w:rFonts w:ascii="Times New Roman" w:hAnsi="Times New Roman"/>
          <w:sz w:val="23"/>
          <w:szCs w:val="23"/>
        </w:rPr>
        <w:t>ративных правонарушениях установлена административная ответственность.</w:t>
      </w:r>
    </w:p>
    <w:p w:rsidR="00AE7D1F" w:rsidRPr="00F33413" w:rsidP="006C34C6">
      <w:pPr>
        <w:autoSpaceDE w:val="0"/>
        <w:autoSpaceDN w:val="0"/>
        <w:adjustRightInd w:val="0"/>
        <w:spacing w:after="0" w:line="240" w:lineRule="auto"/>
        <w:ind w:left="-426" w:right="-143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В соответствии с ч. 2 ст. 2.1 Кодекса РФ об АП юридическое лицо признается виновным в совершении административного правонарушения, если будет установлено, что у него имелась возможность</w:t>
      </w:r>
      <w:r w:rsidRPr="00F33413">
        <w:rPr>
          <w:rFonts w:ascii="Times New Roman" w:hAnsi="Times New Roman"/>
          <w:sz w:val="23"/>
          <w:szCs w:val="23"/>
        </w:rPr>
        <w:t xml:space="preserve">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 w:rsidR="00AE7D1F" w:rsidRPr="00F33413" w:rsidP="00405915">
      <w:pPr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Доказательства, п</w:t>
      </w:r>
      <w:r w:rsidRPr="00F33413">
        <w:rPr>
          <w:rFonts w:ascii="Times New Roman" w:hAnsi="Times New Roman"/>
          <w:sz w:val="23"/>
          <w:szCs w:val="23"/>
        </w:rPr>
        <w:t xml:space="preserve">редставленные мировому судье, не 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содержат.  </w:t>
      </w:r>
    </w:p>
    <w:p w:rsidR="00AE7D1F" w:rsidRPr="00F33413" w:rsidP="00405915">
      <w:pPr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 xml:space="preserve">Исследовав и оценив в совокупности </w:t>
      </w:r>
      <w:r w:rsidRPr="00F33413">
        <w:rPr>
          <w:rFonts w:ascii="Times New Roman" w:hAnsi="Times New Roman"/>
          <w:sz w:val="23"/>
          <w:szCs w:val="23"/>
        </w:rPr>
        <w:t xml:space="preserve">изложенные выше доказательства, мировой судья пришел к выводу о том, что вина </w:t>
      </w:r>
      <w:r w:rsidRPr="00F33413" w:rsidR="006C34C6">
        <w:rPr>
          <w:rFonts w:ascii="Times New Roman" w:hAnsi="Times New Roman"/>
          <w:sz w:val="23"/>
          <w:szCs w:val="23"/>
        </w:rPr>
        <w:t>МБОУ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«</w:t>
      </w:r>
      <w:r w:rsidRPr="00F33413" w:rsidR="006C34C6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Гимназия № 2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» </w:t>
      </w:r>
      <w:r w:rsidRPr="00F33413">
        <w:rPr>
          <w:rFonts w:ascii="Times New Roman" w:hAnsi="Times New Roman"/>
          <w:sz w:val="23"/>
          <w:szCs w:val="23"/>
        </w:rPr>
        <w:t xml:space="preserve">установлена и доказана, действия </w:t>
      </w:r>
      <w:r w:rsidRPr="00F33413" w:rsidR="006C34C6">
        <w:rPr>
          <w:rFonts w:ascii="Times New Roman" w:hAnsi="Times New Roman"/>
          <w:sz w:val="23"/>
          <w:szCs w:val="23"/>
        </w:rPr>
        <w:t xml:space="preserve">юридического </w:t>
      </w:r>
      <w:r w:rsidRPr="00F33413" w:rsidR="00892166">
        <w:rPr>
          <w:rFonts w:ascii="Times New Roman" w:hAnsi="Times New Roman"/>
          <w:sz w:val="23"/>
          <w:szCs w:val="23"/>
        </w:rPr>
        <w:t>л</w:t>
      </w:r>
      <w:r w:rsidRPr="00F33413">
        <w:rPr>
          <w:rFonts w:ascii="Times New Roman" w:hAnsi="Times New Roman"/>
          <w:sz w:val="23"/>
          <w:szCs w:val="23"/>
        </w:rPr>
        <w:t xml:space="preserve">ица мировой судья квалифицирует по ст. 15.14 Кодекса РФ об АП, как 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направление бюджетных средств на цели, не со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ответствующие целям, определенным соглашением о порядке и условиях предоставления субсидии на финансовое обеспечение выполнения муниципального задания, являющимся правовым основанием предоставления указанных средств.  </w:t>
      </w:r>
    </w:p>
    <w:p w:rsidR="00AE7D1F" w:rsidRPr="00F33413" w:rsidP="00405915">
      <w:pPr>
        <w:widowControl w:val="0"/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При назначении административного нака</w:t>
      </w:r>
      <w:r w:rsidRPr="00F33413">
        <w:rPr>
          <w:rFonts w:ascii="Times New Roman" w:hAnsi="Times New Roman"/>
          <w:sz w:val="23"/>
          <w:szCs w:val="23"/>
        </w:rPr>
        <w:t>зания мировой судья учитывает характер совершенного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</w:t>
      </w:r>
      <w:r w:rsidRPr="00F33413">
        <w:rPr>
          <w:rFonts w:ascii="Times New Roman" w:hAnsi="Times New Roman"/>
          <w:sz w:val="23"/>
          <w:szCs w:val="23"/>
        </w:rPr>
        <w:t>венность предусмотренные ст.ст. 4.2, 4.3 Кодекса РФ об административных правонарушениях.</w:t>
      </w:r>
    </w:p>
    <w:p w:rsidR="00AE7D1F" w:rsidRPr="00F33413" w:rsidP="00405915">
      <w:pPr>
        <w:widowControl w:val="0"/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Руководствуясь ст.ст. 29.9, 29.10, 32.2 Кодекса Российской Федерации об административных правонарушениях, мировой судья</w:t>
      </w:r>
    </w:p>
    <w:p w:rsidR="00AE7D1F" w:rsidRPr="00F33413" w:rsidP="00405915">
      <w:pPr>
        <w:spacing w:after="0" w:line="240" w:lineRule="auto"/>
        <w:ind w:left="-426" w:right="-284" w:firstLine="567"/>
        <w:jc w:val="center"/>
        <w:rPr>
          <w:rFonts w:ascii="Times New Roman" w:hAnsi="Times New Roman"/>
          <w:b/>
          <w:sz w:val="23"/>
          <w:szCs w:val="23"/>
        </w:rPr>
      </w:pPr>
    </w:p>
    <w:p w:rsidR="00AE7D1F" w:rsidRPr="00F33413" w:rsidP="00405915">
      <w:pPr>
        <w:spacing w:after="0" w:line="240" w:lineRule="auto"/>
        <w:ind w:left="-426" w:right="-284" w:firstLine="567"/>
        <w:jc w:val="center"/>
        <w:rPr>
          <w:rFonts w:ascii="Times New Roman" w:hAnsi="Times New Roman"/>
          <w:b/>
          <w:sz w:val="23"/>
          <w:szCs w:val="23"/>
        </w:rPr>
      </w:pPr>
      <w:r w:rsidRPr="00F33413">
        <w:rPr>
          <w:rFonts w:ascii="Times New Roman" w:hAnsi="Times New Roman"/>
          <w:b/>
          <w:sz w:val="23"/>
          <w:szCs w:val="23"/>
        </w:rPr>
        <w:t>ПОСТАНОВИЛ:</w:t>
      </w:r>
    </w:p>
    <w:p w:rsidR="00AE7D1F" w:rsidRPr="00F33413" w:rsidP="00405915">
      <w:pPr>
        <w:spacing w:after="0" w:line="240" w:lineRule="auto"/>
        <w:ind w:left="-426" w:right="-284" w:firstLine="567"/>
        <w:jc w:val="both"/>
        <w:rPr>
          <w:rFonts w:ascii="Times New Roman" w:hAnsi="Times New Roman"/>
          <w:b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Признать м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униципальное </w:t>
      </w:r>
      <w:r w:rsidRPr="00F33413" w:rsidR="004F6D5B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бюджетное </w:t>
      </w:r>
      <w:r w:rsidRPr="00F33413" w:rsidR="00311D16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общеобразовательное 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учреждение «</w:t>
      </w:r>
      <w:r w:rsidRPr="00F33413" w:rsidR="006C34C6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Гимназия №2</w:t>
      </w:r>
      <w:r w:rsidRPr="00F334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» </w:t>
      </w:r>
      <w:r w:rsidRPr="00F33413">
        <w:rPr>
          <w:rFonts w:ascii="Times New Roman" w:hAnsi="Times New Roman"/>
          <w:sz w:val="23"/>
          <w:szCs w:val="23"/>
        </w:rPr>
        <w:t xml:space="preserve">виновным в совершении административного правонарушения, предусмотренного ст. 15.14 Кодекса РФ об АП, и назначить наказание в виде административного штрафа в </w:t>
      </w:r>
      <w:r w:rsidRPr="00F33413">
        <w:rPr>
          <w:rFonts w:ascii="Times New Roman" w:hAnsi="Times New Roman"/>
          <w:color w:val="FF0000"/>
          <w:sz w:val="23"/>
          <w:szCs w:val="23"/>
        </w:rPr>
        <w:t xml:space="preserve">размере </w:t>
      </w:r>
      <w:r w:rsidRPr="00F33413" w:rsidR="00892166">
        <w:rPr>
          <w:rFonts w:ascii="Times New Roman" w:hAnsi="Times New Roman"/>
          <w:color w:val="FF0000"/>
          <w:sz w:val="23"/>
          <w:szCs w:val="23"/>
        </w:rPr>
        <w:t xml:space="preserve">1561 </w:t>
      </w:r>
      <w:r w:rsidRPr="00F33413">
        <w:rPr>
          <w:rFonts w:ascii="Times New Roman" w:hAnsi="Times New Roman"/>
          <w:color w:val="FF0000"/>
          <w:sz w:val="23"/>
          <w:szCs w:val="23"/>
        </w:rPr>
        <w:t>рублей</w:t>
      </w:r>
      <w:r w:rsidRPr="00F33413" w:rsidR="00311D16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F33413" w:rsidR="00892166">
        <w:rPr>
          <w:rFonts w:ascii="Times New Roman" w:hAnsi="Times New Roman"/>
          <w:color w:val="FF0000"/>
          <w:sz w:val="23"/>
          <w:szCs w:val="23"/>
        </w:rPr>
        <w:t xml:space="preserve">89 </w:t>
      </w:r>
      <w:r w:rsidRPr="00F33413" w:rsidR="00311D16">
        <w:rPr>
          <w:rFonts w:ascii="Times New Roman" w:hAnsi="Times New Roman"/>
          <w:color w:val="FF0000"/>
          <w:sz w:val="23"/>
          <w:szCs w:val="23"/>
        </w:rPr>
        <w:t>копеек</w:t>
      </w:r>
      <w:r w:rsidRPr="00F33413">
        <w:rPr>
          <w:rFonts w:ascii="Times New Roman" w:hAnsi="Times New Roman"/>
          <w:sz w:val="23"/>
          <w:szCs w:val="23"/>
        </w:rPr>
        <w:t>.</w:t>
      </w:r>
    </w:p>
    <w:p w:rsidR="00AE7D1F" w:rsidRPr="00F33413" w:rsidP="00405915">
      <w:pPr>
        <w:shd w:val="clear" w:color="auto" w:fill="FFFFFF"/>
        <w:autoSpaceDE w:val="0"/>
        <w:autoSpaceDN w:val="0"/>
        <w:adjustRightInd w:val="0"/>
        <w:spacing w:line="240" w:lineRule="auto"/>
        <w:ind w:left="-426" w:right="-284" w:firstLine="567"/>
        <w:contextualSpacing/>
        <w:jc w:val="both"/>
        <w:rPr>
          <w:rFonts w:ascii="Times New Roman" w:hAnsi="Times New Roman"/>
          <w:color w:val="000000"/>
          <w:sz w:val="23"/>
          <w:szCs w:val="23"/>
        </w:rPr>
      </w:pPr>
      <w:r w:rsidRPr="00F33413">
        <w:rPr>
          <w:rFonts w:ascii="Times New Roman" w:hAnsi="Times New Roman"/>
          <w:color w:val="000000"/>
          <w:sz w:val="23"/>
          <w:szCs w:val="23"/>
        </w:rPr>
        <w:t>Штраф подлежит уплате в УФК по Ханты - Мансийскому автономному округу - Югре (Администрация города Нижневартовска) Р/счет 03100643000000018700; ИНН 8603032896; КПП 860301001; БИК 007162163; ОКТМО 71875000; КБК 04011601157010000140 Банк: РКЦ г. Ханты-Мансий</w:t>
      </w:r>
      <w:r w:rsidRPr="00F33413">
        <w:rPr>
          <w:rFonts w:ascii="Times New Roman" w:hAnsi="Times New Roman"/>
          <w:color w:val="000000"/>
          <w:sz w:val="23"/>
          <w:szCs w:val="23"/>
        </w:rPr>
        <w:t xml:space="preserve">ск, </w:t>
      </w:r>
      <w:r w:rsidRPr="00F33413">
        <w:rPr>
          <w:rFonts w:ascii="Times New Roman" w:hAnsi="Times New Roman"/>
          <w:b/>
          <w:color w:val="000000"/>
          <w:sz w:val="23"/>
          <w:szCs w:val="23"/>
        </w:rPr>
        <w:t xml:space="preserve">УИН </w:t>
      </w:r>
      <w:r w:rsidRPr="00F33413">
        <w:rPr>
          <w:rFonts w:ascii="Times New Roman" w:hAnsi="Times New Roman"/>
          <w:b/>
          <w:color w:val="FF0000"/>
          <w:sz w:val="23"/>
          <w:szCs w:val="23"/>
        </w:rPr>
        <w:t>0320209800000000012</w:t>
      </w:r>
      <w:r w:rsidRPr="00F33413" w:rsidR="00311D16">
        <w:rPr>
          <w:rFonts w:ascii="Times New Roman" w:hAnsi="Times New Roman"/>
          <w:b/>
          <w:color w:val="FF0000"/>
          <w:sz w:val="23"/>
          <w:szCs w:val="23"/>
        </w:rPr>
        <w:t>82</w:t>
      </w:r>
      <w:r w:rsidRPr="00F33413" w:rsidR="00B33F13">
        <w:rPr>
          <w:rFonts w:ascii="Times New Roman" w:hAnsi="Times New Roman"/>
          <w:b/>
          <w:color w:val="FF0000"/>
          <w:sz w:val="23"/>
          <w:szCs w:val="23"/>
        </w:rPr>
        <w:t>2306</w:t>
      </w:r>
      <w:r w:rsidRPr="00F33413">
        <w:rPr>
          <w:rFonts w:ascii="Times New Roman" w:hAnsi="Times New Roman"/>
          <w:color w:val="000000"/>
          <w:sz w:val="23"/>
          <w:szCs w:val="23"/>
        </w:rPr>
        <w:t>.</w:t>
      </w:r>
    </w:p>
    <w:p w:rsidR="00AE7D1F" w:rsidRPr="00F33413" w:rsidP="00405915">
      <w:pPr>
        <w:spacing w:after="0" w:line="240" w:lineRule="auto"/>
        <w:ind w:left="-426" w:right="-284" w:firstLine="567"/>
        <w:contextualSpacing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</w:t>
      </w:r>
      <w:r w:rsidRPr="00F33413">
        <w:rPr>
          <w:rFonts w:ascii="Times New Roman" w:hAnsi="Times New Roman"/>
          <w:sz w:val="23"/>
          <w:szCs w:val="23"/>
        </w:rPr>
        <w:t>дня истечения срока отсрочки или срока рассрочки, предусмотренных ст. 31.5 Кодекса РФ об АП.</w:t>
      </w:r>
    </w:p>
    <w:p w:rsidR="00AE7D1F" w:rsidRPr="00F33413" w:rsidP="00405915">
      <w:pPr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Квитанцию об оплате штрафа необходимо представить миро</w:t>
      </w:r>
      <w:r w:rsidRPr="00F33413" w:rsidR="006C34C6">
        <w:rPr>
          <w:rFonts w:ascii="Times New Roman" w:hAnsi="Times New Roman"/>
          <w:sz w:val="23"/>
          <w:szCs w:val="23"/>
        </w:rPr>
        <w:t>вому судье судебного участка № 7</w:t>
      </w:r>
      <w:r w:rsidRPr="00F33413">
        <w:rPr>
          <w:rFonts w:ascii="Times New Roman" w:hAnsi="Times New Roman"/>
          <w:sz w:val="23"/>
          <w:szCs w:val="23"/>
        </w:rPr>
        <w:t xml:space="preserve"> Нижневартовского судебного района города окружного значения Нижневартовска Ханты - Мансийского автономного округа – Югры по адресу: г. Нижневартовск, ул. Нефтяников, д. 6, каб. 1</w:t>
      </w:r>
      <w:r w:rsidRPr="00F33413" w:rsidR="006C34C6">
        <w:rPr>
          <w:rFonts w:ascii="Times New Roman" w:hAnsi="Times New Roman"/>
          <w:sz w:val="23"/>
          <w:szCs w:val="23"/>
        </w:rPr>
        <w:t>28</w:t>
      </w:r>
      <w:r w:rsidRPr="00F33413">
        <w:rPr>
          <w:rFonts w:ascii="Times New Roman" w:hAnsi="Times New Roman"/>
          <w:sz w:val="23"/>
          <w:szCs w:val="23"/>
        </w:rPr>
        <w:t>.</w:t>
      </w:r>
    </w:p>
    <w:p w:rsidR="00AE7D1F" w:rsidRPr="00F33413" w:rsidP="00405915">
      <w:pPr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>Неуплата административного штрафа в указанный срок влечет привлечение к а</w:t>
      </w:r>
      <w:r w:rsidRPr="00F33413">
        <w:rPr>
          <w:rFonts w:ascii="Times New Roman" w:hAnsi="Times New Roman"/>
          <w:sz w:val="23"/>
          <w:szCs w:val="23"/>
        </w:rPr>
        <w:t xml:space="preserve">дминистративной ответственности по ч. 1 ст. 20.25 Кодекса РФ об административных правонарушениях. </w:t>
      </w:r>
    </w:p>
    <w:p w:rsidR="00186626" w:rsidRPr="00F33413" w:rsidP="00186626">
      <w:pPr>
        <w:spacing w:after="0" w:line="240" w:lineRule="auto"/>
        <w:ind w:left="-426" w:right="-284" w:firstLine="567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hAnsi="Times New Roman"/>
          <w:sz w:val="23"/>
          <w:szCs w:val="23"/>
        </w:rPr>
        <w:t xml:space="preserve">Постановление может быть обжаловано в течение 10 </w:t>
      </w:r>
      <w:r w:rsidRPr="00F33413" w:rsidR="006C34C6">
        <w:rPr>
          <w:rFonts w:ascii="Times New Roman" w:hAnsi="Times New Roman"/>
          <w:sz w:val="23"/>
          <w:szCs w:val="23"/>
        </w:rPr>
        <w:t>дней</w:t>
      </w:r>
      <w:r w:rsidRPr="00F33413">
        <w:rPr>
          <w:rFonts w:ascii="Times New Roman" w:hAnsi="Times New Roman"/>
          <w:sz w:val="23"/>
          <w:szCs w:val="23"/>
        </w:rPr>
        <w:t xml:space="preserve"> с даты вручения или получения копии постановления в Нижневартовский городской суд Ханты-Мансийского авт</w:t>
      </w:r>
      <w:r w:rsidRPr="00F33413">
        <w:rPr>
          <w:rFonts w:ascii="Times New Roman" w:hAnsi="Times New Roman"/>
          <w:sz w:val="23"/>
          <w:szCs w:val="23"/>
        </w:rPr>
        <w:t xml:space="preserve">ономного округа-Югры, через мирового судью судебного участка № </w:t>
      </w:r>
      <w:r w:rsidRPr="00F33413" w:rsidR="006C34C6">
        <w:rPr>
          <w:rFonts w:ascii="Times New Roman" w:hAnsi="Times New Roman"/>
          <w:sz w:val="23"/>
          <w:szCs w:val="23"/>
        </w:rPr>
        <w:t>7</w:t>
      </w:r>
      <w:r w:rsidRPr="00F33413">
        <w:rPr>
          <w:rFonts w:ascii="Times New Roman" w:hAnsi="Times New Roman"/>
          <w:sz w:val="23"/>
          <w:szCs w:val="23"/>
        </w:rPr>
        <w:t>.</w:t>
      </w:r>
    </w:p>
    <w:p w:rsidR="00186626" w:rsidRPr="00F33413" w:rsidP="00186626">
      <w:pPr>
        <w:spacing w:after="0" w:line="240" w:lineRule="auto"/>
        <w:ind w:left="-426" w:right="-284"/>
        <w:jc w:val="both"/>
        <w:rPr>
          <w:rFonts w:ascii="Times New Roman" w:hAnsi="Times New Roman"/>
          <w:sz w:val="23"/>
          <w:szCs w:val="23"/>
        </w:rPr>
      </w:pPr>
    </w:p>
    <w:p w:rsidR="00186626" w:rsidRPr="00F33413" w:rsidP="00186626">
      <w:pPr>
        <w:spacing w:after="0" w:line="240" w:lineRule="auto"/>
        <w:ind w:left="-426" w:right="-284"/>
        <w:jc w:val="both"/>
        <w:rPr>
          <w:rFonts w:ascii="Times New Roman" w:hAnsi="Times New Roman"/>
          <w:sz w:val="23"/>
          <w:szCs w:val="23"/>
        </w:rPr>
      </w:pPr>
    </w:p>
    <w:p w:rsidR="00186626" w:rsidRPr="00F33413" w:rsidP="00186626">
      <w:pPr>
        <w:spacing w:after="0" w:line="240" w:lineRule="auto"/>
        <w:ind w:left="-426" w:right="-284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eastAsia="Times New Roman" w:hAnsi="Times New Roman"/>
          <w:sz w:val="23"/>
          <w:szCs w:val="23"/>
          <w:lang w:eastAsia="ar-SA"/>
        </w:rPr>
        <w:t>Мировой судья</w:t>
      </w:r>
    </w:p>
    <w:p w:rsidR="00186626" w:rsidRPr="00F33413" w:rsidP="00186626">
      <w:pPr>
        <w:spacing w:after="0" w:line="240" w:lineRule="auto"/>
        <w:ind w:left="-426" w:right="-284"/>
        <w:jc w:val="both"/>
        <w:rPr>
          <w:rFonts w:ascii="Times New Roman" w:hAnsi="Times New Roman"/>
          <w:sz w:val="23"/>
          <w:szCs w:val="23"/>
        </w:rPr>
      </w:pPr>
      <w:r w:rsidRPr="00F33413">
        <w:rPr>
          <w:rFonts w:ascii="Times New Roman" w:eastAsia="Times New Roman" w:hAnsi="Times New Roman"/>
          <w:sz w:val="23"/>
          <w:szCs w:val="23"/>
          <w:lang w:eastAsia="ar-SA"/>
        </w:rPr>
        <w:t xml:space="preserve">судебного участка  № 7                           </w:t>
      </w:r>
      <w:r w:rsidRPr="00F33413">
        <w:rPr>
          <w:rFonts w:ascii="Times New Roman" w:eastAsia="Times New Roman" w:hAnsi="Times New Roman"/>
          <w:sz w:val="23"/>
          <w:szCs w:val="23"/>
          <w:lang w:eastAsia="ar-SA"/>
        </w:rPr>
        <w:tab/>
        <w:t xml:space="preserve">                                                                      </w:t>
      </w:r>
      <w:r w:rsidR="00F33413">
        <w:rPr>
          <w:rFonts w:ascii="Times New Roman" w:eastAsia="Times New Roman" w:hAnsi="Times New Roman"/>
          <w:sz w:val="23"/>
          <w:szCs w:val="23"/>
          <w:lang w:eastAsia="ar-SA"/>
        </w:rPr>
        <w:t xml:space="preserve">            </w:t>
      </w:r>
      <w:r w:rsidRPr="00F33413">
        <w:rPr>
          <w:rFonts w:ascii="Times New Roman" w:eastAsia="Times New Roman" w:hAnsi="Times New Roman"/>
          <w:sz w:val="23"/>
          <w:szCs w:val="23"/>
          <w:lang w:eastAsia="ar-SA"/>
        </w:rPr>
        <w:t>Е.А. Вакар</w:t>
      </w:r>
    </w:p>
    <w:p w:rsidR="00186626" w:rsidRPr="00F33413" w:rsidP="00186626">
      <w:pPr>
        <w:spacing w:after="0" w:line="240" w:lineRule="auto"/>
        <w:ind w:left="-426" w:right="-284"/>
        <w:jc w:val="both"/>
        <w:rPr>
          <w:rFonts w:ascii="Times New Roman" w:hAnsi="Times New Roman"/>
          <w:sz w:val="23"/>
          <w:szCs w:val="23"/>
        </w:rPr>
      </w:pPr>
    </w:p>
    <w:p w:rsidR="00892166" w:rsidRPr="00F33413" w:rsidP="00186626">
      <w:pPr>
        <w:spacing w:after="0" w:line="240" w:lineRule="auto"/>
        <w:ind w:left="-426" w:right="-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sz w:val="23"/>
          <w:szCs w:val="23"/>
          <w:lang w:eastAsia="ar-SA"/>
        </w:rPr>
        <w:t>…</w:t>
      </w:r>
    </w:p>
    <w:p w:rsidR="00892166" w:rsidRPr="00186626" w:rsidP="00892166">
      <w:pPr>
        <w:suppressAutoHyphens/>
        <w:spacing w:after="0" w:line="240" w:lineRule="auto"/>
        <w:ind w:left="-426" w:right="-284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E7D1F" w:rsidRPr="00186626" w:rsidP="00892166">
      <w:pPr>
        <w:spacing w:after="0" w:line="240" w:lineRule="auto"/>
        <w:ind w:left="-426" w:right="-284"/>
        <w:jc w:val="both"/>
        <w:rPr>
          <w:rFonts w:ascii="Times New Roman" w:hAnsi="Times New Roman"/>
          <w:sz w:val="24"/>
          <w:szCs w:val="24"/>
        </w:rPr>
      </w:pPr>
    </w:p>
    <w:sectPr w:rsidSect="00186626">
      <w:headerReference w:type="default" r:id="rId7"/>
      <w:pgSz w:w="11906" w:h="16838"/>
      <w:pgMar w:top="567" w:right="991" w:bottom="568" w:left="156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11323149"/>
      <w:docPartObj>
        <w:docPartGallery w:val="Page Numbers (Top of Page)"/>
        <w:docPartUnique/>
      </w:docPartObj>
    </w:sdtPr>
    <w:sdtContent>
      <w:p w:rsidR="00186626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076">
          <w:rPr>
            <w:noProof/>
          </w:rPr>
          <w:t>6</w:t>
        </w:r>
        <w:r>
          <w:fldChar w:fldCharType="end"/>
        </w:r>
      </w:p>
    </w:sdtContent>
  </w:sdt>
  <w:p w:rsidR="00D87A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AC7A50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8D6C2F"/>
    <w:multiLevelType w:val="multilevel"/>
    <w:tmpl w:val="44F03D3E"/>
    <w:lvl w:ilvl="0">
      <w:start w:val="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61415295"/>
    <w:multiLevelType w:val="multilevel"/>
    <w:tmpl w:val="A8368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08"/>
    <w:rsid w:val="00036EF2"/>
    <w:rsid w:val="0005697F"/>
    <w:rsid w:val="00056A96"/>
    <w:rsid w:val="00060C5C"/>
    <w:rsid w:val="00071801"/>
    <w:rsid w:val="0008384A"/>
    <w:rsid w:val="00087BD4"/>
    <w:rsid w:val="00087BF3"/>
    <w:rsid w:val="0009378B"/>
    <w:rsid w:val="000C6FF7"/>
    <w:rsid w:val="000E1188"/>
    <w:rsid w:val="000E4321"/>
    <w:rsid w:val="00121B87"/>
    <w:rsid w:val="00127BB7"/>
    <w:rsid w:val="0014310B"/>
    <w:rsid w:val="00154AEB"/>
    <w:rsid w:val="001726F6"/>
    <w:rsid w:val="00172D14"/>
    <w:rsid w:val="00186626"/>
    <w:rsid w:val="00192C90"/>
    <w:rsid w:val="001961CF"/>
    <w:rsid w:val="001B2B07"/>
    <w:rsid w:val="001D6695"/>
    <w:rsid w:val="001E181E"/>
    <w:rsid w:val="001E480A"/>
    <w:rsid w:val="001F5200"/>
    <w:rsid w:val="002133EB"/>
    <w:rsid w:val="002146AA"/>
    <w:rsid w:val="002357A1"/>
    <w:rsid w:val="00247F8B"/>
    <w:rsid w:val="00251856"/>
    <w:rsid w:val="002836BD"/>
    <w:rsid w:val="002B7803"/>
    <w:rsid w:val="002E4E08"/>
    <w:rsid w:val="002F3C7B"/>
    <w:rsid w:val="002F6E0B"/>
    <w:rsid w:val="00311D16"/>
    <w:rsid w:val="0031392A"/>
    <w:rsid w:val="00320A36"/>
    <w:rsid w:val="00324067"/>
    <w:rsid w:val="003313AC"/>
    <w:rsid w:val="0033630A"/>
    <w:rsid w:val="00353032"/>
    <w:rsid w:val="003550A4"/>
    <w:rsid w:val="00365CE5"/>
    <w:rsid w:val="00383581"/>
    <w:rsid w:val="00393912"/>
    <w:rsid w:val="003B46E0"/>
    <w:rsid w:val="003E569A"/>
    <w:rsid w:val="003E6928"/>
    <w:rsid w:val="003F35A0"/>
    <w:rsid w:val="003F5227"/>
    <w:rsid w:val="00400F4A"/>
    <w:rsid w:val="00405915"/>
    <w:rsid w:val="004236C1"/>
    <w:rsid w:val="00430C3A"/>
    <w:rsid w:val="0043768A"/>
    <w:rsid w:val="0044136D"/>
    <w:rsid w:val="004560B9"/>
    <w:rsid w:val="00466FCB"/>
    <w:rsid w:val="00472C8E"/>
    <w:rsid w:val="004840F6"/>
    <w:rsid w:val="004B4FF2"/>
    <w:rsid w:val="004C1FBC"/>
    <w:rsid w:val="004D4346"/>
    <w:rsid w:val="004E17C4"/>
    <w:rsid w:val="004E7053"/>
    <w:rsid w:val="004F6D5B"/>
    <w:rsid w:val="00500D56"/>
    <w:rsid w:val="00513AA7"/>
    <w:rsid w:val="00515165"/>
    <w:rsid w:val="00534044"/>
    <w:rsid w:val="00564FC8"/>
    <w:rsid w:val="0058467B"/>
    <w:rsid w:val="005A7E10"/>
    <w:rsid w:val="005B44A4"/>
    <w:rsid w:val="005C3A9D"/>
    <w:rsid w:val="005C4972"/>
    <w:rsid w:val="005D23D0"/>
    <w:rsid w:val="005D6F70"/>
    <w:rsid w:val="005E43C1"/>
    <w:rsid w:val="005F2C2C"/>
    <w:rsid w:val="005F31BA"/>
    <w:rsid w:val="00602DBC"/>
    <w:rsid w:val="00611A40"/>
    <w:rsid w:val="00612D66"/>
    <w:rsid w:val="00615A0F"/>
    <w:rsid w:val="00616409"/>
    <w:rsid w:val="00625CA7"/>
    <w:rsid w:val="00631C98"/>
    <w:rsid w:val="006471FB"/>
    <w:rsid w:val="006472BC"/>
    <w:rsid w:val="00656F71"/>
    <w:rsid w:val="00671EA3"/>
    <w:rsid w:val="00674FF7"/>
    <w:rsid w:val="00684E04"/>
    <w:rsid w:val="00694FEE"/>
    <w:rsid w:val="006A7BAB"/>
    <w:rsid w:val="006C34C6"/>
    <w:rsid w:val="006D2B42"/>
    <w:rsid w:val="006D5099"/>
    <w:rsid w:val="006E08E7"/>
    <w:rsid w:val="006F5DA4"/>
    <w:rsid w:val="007036FF"/>
    <w:rsid w:val="00723A2F"/>
    <w:rsid w:val="0072419A"/>
    <w:rsid w:val="007311A0"/>
    <w:rsid w:val="007530D2"/>
    <w:rsid w:val="00756C7C"/>
    <w:rsid w:val="007652B1"/>
    <w:rsid w:val="00772D68"/>
    <w:rsid w:val="00776463"/>
    <w:rsid w:val="007849A9"/>
    <w:rsid w:val="00796713"/>
    <w:rsid w:val="00796D0D"/>
    <w:rsid w:val="007A234F"/>
    <w:rsid w:val="007A6D38"/>
    <w:rsid w:val="007B498E"/>
    <w:rsid w:val="007C0DE7"/>
    <w:rsid w:val="007C4ABE"/>
    <w:rsid w:val="007E4E5A"/>
    <w:rsid w:val="007E7F9E"/>
    <w:rsid w:val="007F3325"/>
    <w:rsid w:val="007F490F"/>
    <w:rsid w:val="007F7008"/>
    <w:rsid w:val="00800B7B"/>
    <w:rsid w:val="00852491"/>
    <w:rsid w:val="00853460"/>
    <w:rsid w:val="00867A47"/>
    <w:rsid w:val="00871B97"/>
    <w:rsid w:val="00880717"/>
    <w:rsid w:val="00884BBF"/>
    <w:rsid w:val="00891F16"/>
    <w:rsid w:val="00892166"/>
    <w:rsid w:val="00894512"/>
    <w:rsid w:val="008972C6"/>
    <w:rsid w:val="008D5237"/>
    <w:rsid w:val="008E1455"/>
    <w:rsid w:val="00912149"/>
    <w:rsid w:val="00915567"/>
    <w:rsid w:val="00916F0B"/>
    <w:rsid w:val="009216C8"/>
    <w:rsid w:val="009267A0"/>
    <w:rsid w:val="009302F5"/>
    <w:rsid w:val="009B3FE9"/>
    <w:rsid w:val="009C2968"/>
    <w:rsid w:val="00A300BF"/>
    <w:rsid w:val="00A52224"/>
    <w:rsid w:val="00A563E7"/>
    <w:rsid w:val="00A66366"/>
    <w:rsid w:val="00A86092"/>
    <w:rsid w:val="00AA12E3"/>
    <w:rsid w:val="00AB3382"/>
    <w:rsid w:val="00AE7D1F"/>
    <w:rsid w:val="00AF7AB9"/>
    <w:rsid w:val="00B01365"/>
    <w:rsid w:val="00B15580"/>
    <w:rsid w:val="00B33F13"/>
    <w:rsid w:val="00B360D7"/>
    <w:rsid w:val="00B45416"/>
    <w:rsid w:val="00B83E61"/>
    <w:rsid w:val="00B83E92"/>
    <w:rsid w:val="00B86094"/>
    <w:rsid w:val="00B978DB"/>
    <w:rsid w:val="00BA120B"/>
    <w:rsid w:val="00BA36B0"/>
    <w:rsid w:val="00BB421E"/>
    <w:rsid w:val="00BC09CC"/>
    <w:rsid w:val="00BD1E69"/>
    <w:rsid w:val="00BE56DA"/>
    <w:rsid w:val="00BF1E1E"/>
    <w:rsid w:val="00C2386C"/>
    <w:rsid w:val="00C27366"/>
    <w:rsid w:val="00C3254D"/>
    <w:rsid w:val="00C329A6"/>
    <w:rsid w:val="00C61391"/>
    <w:rsid w:val="00C72153"/>
    <w:rsid w:val="00C750D8"/>
    <w:rsid w:val="00CA4123"/>
    <w:rsid w:val="00CA7453"/>
    <w:rsid w:val="00CE1D8F"/>
    <w:rsid w:val="00CF3C5E"/>
    <w:rsid w:val="00CF4C7E"/>
    <w:rsid w:val="00D01360"/>
    <w:rsid w:val="00D12CB1"/>
    <w:rsid w:val="00D223F1"/>
    <w:rsid w:val="00D340E9"/>
    <w:rsid w:val="00D47D4C"/>
    <w:rsid w:val="00D6385C"/>
    <w:rsid w:val="00D670E2"/>
    <w:rsid w:val="00D84B38"/>
    <w:rsid w:val="00D84E09"/>
    <w:rsid w:val="00D87A45"/>
    <w:rsid w:val="00D9623D"/>
    <w:rsid w:val="00DA660A"/>
    <w:rsid w:val="00DB72C6"/>
    <w:rsid w:val="00DD5E68"/>
    <w:rsid w:val="00DE1723"/>
    <w:rsid w:val="00DF0076"/>
    <w:rsid w:val="00DF3E86"/>
    <w:rsid w:val="00E0343D"/>
    <w:rsid w:val="00E03C9F"/>
    <w:rsid w:val="00E16736"/>
    <w:rsid w:val="00E31269"/>
    <w:rsid w:val="00E6032C"/>
    <w:rsid w:val="00E64FF1"/>
    <w:rsid w:val="00E73261"/>
    <w:rsid w:val="00E8186A"/>
    <w:rsid w:val="00EA3A08"/>
    <w:rsid w:val="00EB7986"/>
    <w:rsid w:val="00EC3998"/>
    <w:rsid w:val="00ED5FAD"/>
    <w:rsid w:val="00ED743B"/>
    <w:rsid w:val="00EE405F"/>
    <w:rsid w:val="00EE438C"/>
    <w:rsid w:val="00EE6CF4"/>
    <w:rsid w:val="00EE6EEF"/>
    <w:rsid w:val="00F0384B"/>
    <w:rsid w:val="00F16FA0"/>
    <w:rsid w:val="00F209FD"/>
    <w:rsid w:val="00F333AB"/>
    <w:rsid w:val="00F33413"/>
    <w:rsid w:val="00F45899"/>
    <w:rsid w:val="00F638EC"/>
    <w:rsid w:val="00F6469A"/>
    <w:rsid w:val="00F715F0"/>
    <w:rsid w:val="00F85E7B"/>
    <w:rsid w:val="00F93EDD"/>
    <w:rsid w:val="00FA3A40"/>
    <w:rsid w:val="00FA6129"/>
    <w:rsid w:val="00FB1378"/>
    <w:rsid w:val="00FB5D2F"/>
    <w:rsid w:val="00FB7707"/>
    <w:rsid w:val="00FC0E26"/>
    <w:rsid w:val="00FD3129"/>
    <w:rsid w:val="00FE3D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556D3A6-26C2-459A-8E8E-D6C6576C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92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1E181E"/>
    <w:pPr>
      <w:suppressAutoHyphens/>
      <w:spacing w:after="0" w:line="240" w:lineRule="auto"/>
      <w:ind w:firstLine="70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locked/>
    <w:rsid w:val="001E181E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a0">
    <w:name w:val="Заголовок статьи"/>
    <w:basedOn w:val="Normal"/>
    <w:next w:val="Normal"/>
    <w:uiPriority w:val="99"/>
    <w:rsid w:val="00602DBC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rsid w:val="003F35A0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styleId="Header">
    <w:name w:val="header"/>
    <w:basedOn w:val="Normal"/>
    <w:link w:val="a2"/>
    <w:uiPriority w:val="99"/>
    <w:unhideWhenUsed/>
    <w:rsid w:val="00472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472C8E"/>
    <w:rPr>
      <w:lang w:eastAsia="en-US"/>
    </w:rPr>
  </w:style>
  <w:style w:type="paragraph" w:styleId="Footer">
    <w:name w:val="footer"/>
    <w:basedOn w:val="Normal"/>
    <w:link w:val="a3"/>
    <w:uiPriority w:val="99"/>
    <w:unhideWhenUsed/>
    <w:rsid w:val="00472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472C8E"/>
    <w:rPr>
      <w:lang w:eastAsia="en-US"/>
    </w:rPr>
  </w:style>
  <w:style w:type="paragraph" w:styleId="NoSpacing">
    <w:name w:val="No Spacing"/>
    <w:link w:val="a4"/>
    <w:uiPriority w:val="1"/>
    <w:qFormat/>
    <w:rsid w:val="00F209FD"/>
    <w:rPr>
      <w:rFonts w:ascii="Times New Roman" w:eastAsia="Times New Roman" w:hAnsi="Times New Roman"/>
      <w:sz w:val="24"/>
      <w:szCs w:val="24"/>
    </w:rPr>
  </w:style>
  <w:style w:type="character" w:customStyle="1" w:styleId="a4">
    <w:name w:val="Без интервала Знак"/>
    <w:link w:val="NoSpacing"/>
    <w:uiPriority w:val="1"/>
    <w:rsid w:val="00F209FD"/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_"/>
    <w:basedOn w:val="DefaultParagraphFont"/>
    <w:link w:val="1"/>
    <w:rsid w:val="00AE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Normal"/>
    <w:link w:val="a5"/>
    <w:rsid w:val="00AE7D1F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a6">
    <w:name w:val="Основной текст + Полужирный"/>
    <w:basedOn w:val="a5"/>
    <w:rsid w:val="00AE7D1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172D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Bullet">
    <w:name w:val="List Bullet"/>
    <w:basedOn w:val="Normal"/>
    <w:uiPriority w:val="99"/>
    <w:unhideWhenUsed/>
    <w:rsid w:val="005D23D0"/>
    <w:pPr>
      <w:numPr>
        <w:numId w:val="3"/>
      </w:numPr>
      <w:contextualSpacing/>
    </w:pPr>
  </w:style>
  <w:style w:type="paragraph" w:styleId="BodyText">
    <w:name w:val="Body Text"/>
    <w:basedOn w:val="Normal"/>
    <w:link w:val="a7"/>
    <w:uiPriority w:val="99"/>
    <w:unhideWhenUsed/>
    <w:rsid w:val="00405915"/>
    <w:pPr>
      <w:spacing w:after="120"/>
    </w:pPr>
  </w:style>
  <w:style w:type="character" w:customStyle="1" w:styleId="a7">
    <w:name w:val="Основной текст Знак"/>
    <w:basedOn w:val="DefaultParagraphFont"/>
    <w:link w:val="BodyText"/>
    <w:uiPriority w:val="99"/>
    <w:rsid w:val="0040591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admnv.cloud.consultant.ru/cons?rnd=D3EF1C5120F016E79E8B226B68A6E744&amp;req=doc&amp;base=RLAW926&amp;n=189467&amp;dst=101645&amp;fld=134&amp;date=26.11.2019" TargetMode="External" /><Relationship Id="rId6" Type="http://schemas.openxmlformats.org/officeDocument/2006/relationships/hyperlink" Target="http://admnv.cloud.consultant.ru/cons?rnd=D3EF1C5120F016E79E8B226B68A6E744&amp;req=doc&amp;base=RLAW926&amp;n=165630&amp;dst=100020&amp;fld=134&amp;date=26.11.2019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A813A-3EE0-4C22-990A-8B9CC67D2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